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7AE5" w:rsidRPr="00475448" w:rsidRDefault="00C27AE5" w:rsidP="00C27AE5">
      <w:pPr>
        <w:spacing w:line="360" w:lineRule="auto"/>
        <w:ind w:right="-46"/>
        <w:jc w:val="center"/>
        <w:rPr>
          <w:rFonts w:ascii="Times New Roman" w:hAnsi="Times New Roman" w:cs="Times New Roman"/>
          <w:b/>
          <w:bCs/>
          <w:kern w:val="36"/>
        </w:rPr>
      </w:pPr>
      <w:r w:rsidRPr="00475448">
        <w:rPr>
          <w:rFonts w:ascii="Times New Roman" w:hAnsi="Times New Roman" w:cs="Times New Roman"/>
          <w:b/>
          <w:bCs/>
          <w:kern w:val="36"/>
        </w:rPr>
        <w:t xml:space="preserve">Hubungan Perilaku Seksual Remaja dengan </w:t>
      </w:r>
      <w:proofErr w:type="spellStart"/>
      <w:r w:rsidRPr="00475448">
        <w:rPr>
          <w:rFonts w:ascii="Times New Roman" w:hAnsi="Times New Roman" w:cs="Times New Roman"/>
          <w:b/>
          <w:bCs/>
          <w:kern w:val="36"/>
          <w:lang w:val="en-US"/>
        </w:rPr>
        <w:t>Persepsi</w:t>
      </w:r>
      <w:proofErr w:type="spellEnd"/>
      <w:r w:rsidRPr="00475448">
        <w:rPr>
          <w:rFonts w:ascii="Times New Roman" w:hAnsi="Times New Roman" w:cs="Times New Roman"/>
          <w:b/>
          <w:bCs/>
          <w:kern w:val="36"/>
          <w:lang w:val="en-US"/>
        </w:rPr>
        <w:t xml:space="preserve"> </w:t>
      </w:r>
      <w:proofErr w:type="spellStart"/>
      <w:r w:rsidRPr="00475448">
        <w:rPr>
          <w:rFonts w:ascii="Times New Roman" w:hAnsi="Times New Roman" w:cs="Times New Roman"/>
          <w:b/>
          <w:bCs/>
          <w:kern w:val="36"/>
          <w:lang w:val="en-US"/>
        </w:rPr>
        <w:t>Remaja</w:t>
      </w:r>
      <w:proofErr w:type="spellEnd"/>
      <w:r w:rsidRPr="00475448">
        <w:rPr>
          <w:rFonts w:ascii="Times New Roman" w:hAnsi="Times New Roman" w:cs="Times New Roman"/>
          <w:b/>
          <w:bCs/>
          <w:kern w:val="36"/>
          <w:lang w:val="en-US"/>
        </w:rPr>
        <w:t xml:space="preserve"> </w:t>
      </w:r>
      <w:proofErr w:type="spellStart"/>
      <w:r w:rsidRPr="00475448">
        <w:rPr>
          <w:rFonts w:ascii="Times New Roman" w:hAnsi="Times New Roman" w:cs="Times New Roman"/>
          <w:b/>
          <w:bCs/>
          <w:kern w:val="36"/>
          <w:lang w:val="en-US"/>
        </w:rPr>
        <w:t>tentang</w:t>
      </w:r>
      <w:proofErr w:type="spellEnd"/>
      <w:r w:rsidRPr="00475448">
        <w:rPr>
          <w:rFonts w:ascii="Times New Roman" w:hAnsi="Times New Roman" w:cs="Times New Roman"/>
          <w:b/>
          <w:bCs/>
          <w:kern w:val="36"/>
          <w:lang w:val="en-US"/>
        </w:rPr>
        <w:t xml:space="preserve"> </w:t>
      </w:r>
      <w:r w:rsidRPr="00475448">
        <w:rPr>
          <w:rFonts w:ascii="Times New Roman" w:hAnsi="Times New Roman" w:cs="Times New Roman"/>
          <w:b/>
          <w:bCs/>
          <w:kern w:val="36"/>
        </w:rPr>
        <w:t xml:space="preserve">Lesbian, </w:t>
      </w:r>
      <w:proofErr w:type="spellStart"/>
      <w:r w:rsidRPr="00475448">
        <w:rPr>
          <w:rFonts w:ascii="Times New Roman" w:hAnsi="Times New Roman" w:cs="Times New Roman"/>
          <w:b/>
          <w:bCs/>
          <w:kern w:val="36"/>
        </w:rPr>
        <w:t>Gay</w:t>
      </w:r>
      <w:proofErr w:type="spellEnd"/>
      <w:r w:rsidRPr="00475448">
        <w:rPr>
          <w:rFonts w:ascii="Times New Roman" w:hAnsi="Times New Roman" w:cs="Times New Roman"/>
          <w:b/>
          <w:bCs/>
          <w:kern w:val="36"/>
        </w:rPr>
        <w:t xml:space="preserve">, Biseksual dan </w:t>
      </w:r>
      <w:proofErr w:type="spellStart"/>
      <w:r w:rsidRPr="00475448">
        <w:rPr>
          <w:rFonts w:ascii="Times New Roman" w:hAnsi="Times New Roman" w:cs="Times New Roman"/>
          <w:b/>
          <w:bCs/>
          <w:kern w:val="36"/>
        </w:rPr>
        <w:t>Transgender</w:t>
      </w:r>
      <w:proofErr w:type="spellEnd"/>
      <w:r w:rsidRPr="00475448">
        <w:rPr>
          <w:rFonts w:ascii="Times New Roman" w:hAnsi="Times New Roman" w:cs="Times New Roman"/>
          <w:b/>
          <w:bCs/>
          <w:kern w:val="36"/>
        </w:rPr>
        <w:t xml:space="preserve"> (LGBT)</w:t>
      </w:r>
    </w:p>
    <w:p w:rsidR="00C27AE5" w:rsidRPr="00475448" w:rsidRDefault="00C27AE5" w:rsidP="00C27AE5">
      <w:pPr>
        <w:spacing w:line="360" w:lineRule="auto"/>
        <w:ind w:right="-46"/>
        <w:jc w:val="center"/>
        <w:rPr>
          <w:rFonts w:ascii="Times New Roman" w:hAnsi="Times New Roman" w:cs="Times New Roman"/>
          <w:b/>
          <w:bCs/>
          <w:kern w:val="36"/>
        </w:rPr>
      </w:pPr>
    </w:p>
    <w:p w:rsidR="00C27AE5" w:rsidRPr="00475448" w:rsidRDefault="00C27AE5" w:rsidP="00C27AE5">
      <w:pPr>
        <w:spacing w:line="360" w:lineRule="auto"/>
        <w:ind w:right="-46"/>
        <w:jc w:val="center"/>
        <w:rPr>
          <w:rFonts w:ascii="Times New Roman" w:hAnsi="Times New Roman" w:cs="Times New Roman"/>
          <w:b/>
          <w:bCs/>
          <w:kern w:val="36"/>
          <w:lang w:val="en-US"/>
        </w:rPr>
      </w:pPr>
      <w:proofErr w:type="spellStart"/>
      <w:r w:rsidRPr="00475448">
        <w:rPr>
          <w:rFonts w:ascii="Times New Roman" w:hAnsi="Times New Roman" w:cs="Times New Roman"/>
          <w:b/>
          <w:bCs/>
          <w:kern w:val="36"/>
          <w:lang w:val="en-US"/>
        </w:rPr>
        <w:t>Astilia</w:t>
      </w:r>
      <w:proofErr w:type="spellEnd"/>
      <w:r w:rsidRPr="00475448">
        <w:rPr>
          <w:rFonts w:ascii="Times New Roman" w:hAnsi="Times New Roman" w:cs="Times New Roman"/>
          <w:b/>
          <w:bCs/>
          <w:kern w:val="36"/>
          <w:lang w:val="en-US"/>
        </w:rPr>
        <w:t>*, Fatimah</w:t>
      </w:r>
    </w:p>
    <w:p w:rsidR="00C27AE5" w:rsidRPr="00475448" w:rsidRDefault="00000000" w:rsidP="00C27AE5">
      <w:pPr>
        <w:spacing w:line="360" w:lineRule="auto"/>
        <w:ind w:right="-46"/>
        <w:jc w:val="center"/>
        <w:rPr>
          <w:rFonts w:ascii="Times New Roman" w:hAnsi="Times New Roman" w:cs="Times New Roman"/>
          <w:b/>
          <w:bCs/>
          <w:kern w:val="36"/>
          <w:lang w:val="en-US"/>
        </w:rPr>
      </w:pPr>
      <w:hyperlink r:id="rId5" w:history="1">
        <w:r w:rsidR="00C27AE5" w:rsidRPr="00475448">
          <w:rPr>
            <w:rStyle w:val="Hyperlink"/>
            <w:rFonts w:ascii="Times New Roman" w:hAnsi="Times New Roman" w:cs="Times New Roman"/>
            <w:b/>
            <w:bCs/>
            <w:kern w:val="36"/>
            <w:lang w:val="en-US"/>
          </w:rPr>
          <w:t>astilia@staff.unbrah.ac.id</w:t>
        </w:r>
      </w:hyperlink>
    </w:p>
    <w:p w:rsidR="00EA4084" w:rsidRPr="00475448" w:rsidRDefault="00EA4084">
      <w:pPr>
        <w:rPr>
          <w:rFonts w:ascii="Times New Roman" w:hAnsi="Times New Roman" w:cs="Times New Roman"/>
        </w:rPr>
      </w:pPr>
    </w:p>
    <w:p w:rsidR="006E1BB6" w:rsidRDefault="006E1BB6" w:rsidP="003D73EA">
      <w:pPr>
        <w:spacing w:line="360" w:lineRule="auto"/>
        <w:rPr>
          <w:rFonts w:ascii="Times New Roman" w:hAnsi="Times New Roman" w:cs="Times New Roman"/>
          <w:b/>
          <w:bCs/>
          <w:kern w:val="36"/>
          <w:lang w:val="en-US"/>
        </w:rPr>
      </w:pPr>
    </w:p>
    <w:p w:rsidR="00C27AE5" w:rsidRPr="00475448" w:rsidRDefault="00C27AE5" w:rsidP="003D73EA">
      <w:pPr>
        <w:spacing w:line="360" w:lineRule="auto"/>
        <w:rPr>
          <w:rFonts w:ascii="Times New Roman" w:hAnsi="Times New Roman" w:cs="Times New Roman"/>
          <w:b/>
          <w:bCs/>
          <w:kern w:val="36"/>
          <w:lang w:val="en-US"/>
        </w:rPr>
      </w:pPr>
      <w:proofErr w:type="spellStart"/>
      <w:r w:rsidRPr="00475448">
        <w:rPr>
          <w:rFonts w:ascii="Times New Roman" w:hAnsi="Times New Roman" w:cs="Times New Roman"/>
          <w:b/>
          <w:bCs/>
          <w:kern w:val="36"/>
          <w:lang w:val="en-US"/>
        </w:rPr>
        <w:t>Abstrak</w:t>
      </w:r>
      <w:proofErr w:type="spellEnd"/>
    </w:p>
    <w:p w:rsidR="00C27AE5" w:rsidRPr="00475448" w:rsidRDefault="00C27AE5" w:rsidP="00C27AE5">
      <w:pPr>
        <w:spacing w:line="360" w:lineRule="auto"/>
        <w:jc w:val="both"/>
        <w:rPr>
          <w:rFonts w:ascii="Times New Roman" w:hAnsi="Times New Roman" w:cs="Times New Roman"/>
          <w:b/>
          <w:bCs/>
          <w:kern w:val="36"/>
        </w:rPr>
      </w:pPr>
    </w:p>
    <w:p w:rsidR="00F343C6" w:rsidRDefault="003D73EA" w:rsidP="00F343C6">
      <w:pPr>
        <w:pStyle w:val="TeksIsi"/>
        <w:spacing w:after="0" w:line="360" w:lineRule="auto"/>
        <w:ind w:right="95"/>
        <w:jc w:val="both"/>
        <w:rPr>
          <w:color w:val="000000" w:themeColor="text1"/>
          <w:lang w:val="en-US"/>
        </w:rPr>
      </w:pPr>
      <w:proofErr w:type="spellStart"/>
      <w:proofErr w:type="gramStart"/>
      <w:r>
        <w:rPr>
          <w:rStyle w:val="markedcontent"/>
          <w:b/>
          <w:bCs/>
          <w:lang w:val="en-US"/>
        </w:rPr>
        <w:t>Pendahuluan</w:t>
      </w:r>
      <w:proofErr w:type="spellEnd"/>
      <w:r w:rsidR="00C27AE5" w:rsidRPr="00475448">
        <w:rPr>
          <w:rStyle w:val="markedcontent"/>
          <w:b/>
          <w:bCs/>
          <w:lang w:val="en-US"/>
        </w:rPr>
        <w:t xml:space="preserve"> :</w:t>
      </w:r>
      <w:proofErr w:type="gramEnd"/>
      <w:r w:rsidR="00C27AE5" w:rsidRPr="00475448">
        <w:rPr>
          <w:rStyle w:val="markedcontent"/>
          <w:lang w:val="en-US"/>
        </w:rPr>
        <w:t xml:space="preserve"> </w:t>
      </w:r>
      <w:r w:rsidR="00C27AE5" w:rsidRPr="00475448">
        <w:t xml:space="preserve">LGBT dapat mengakibatkan penyakit </w:t>
      </w:r>
      <w:r w:rsidR="00C27AE5" w:rsidRPr="00BE690D">
        <w:t>menular seksual, dampak sosial, dampak pada pendidikan dan trauma psikologis pada remaja</w:t>
      </w:r>
      <w:r w:rsidR="00C27AE5" w:rsidRPr="00BE690D">
        <w:rPr>
          <w:lang w:val="en-US"/>
        </w:rPr>
        <w:t xml:space="preserve">, </w:t>
      </w:r>
      <w:proofErr w:type="spellStart"/>
      <w:r w:rsidR="00C27AE5" w:rsidRPr="00BE690D">
        <w:rPr>
          <w:lang w:val="en-US"/>
        </w:rPr>
        <w:t>hal</w:t>
      </w:r>
      <w:proofErr w:type="spellEnd"/>
      <w:r w:rsidR="00C27AE5" w:rsidRPr="00BE690D">
        <w:rPr>
          <w:lang w:val="en-US"/>
        </w:rPr>
        <w:t xml:space="preserve"> </w:t>
      </w:r>
      <w:proofErr w:type="spellStart"/>
      <w:r w:rsidR="00C27AE5" w:rsidRPr="00BE690D">
        <w:rPr>
          <w:lang w:val="en-US"/>
        </w:rPr>
        <w:t>ini</w:t>
      </w:r>
      <w:proofErr w:type="spellEnd"/>
      <w:r w:rsidR="00C27AE5" w:rsidRPr="00BE690D">
        <w:rPr>
          <w:lang w:val="en-US"/>
        </w:rPr>
        <w:t xml:space="preserve"> di</w:t>
      </w:r>
      <w:r w:rsidR="00C27AE5" w:rsidRPr="00BE690D">
        <w:t xml:space="preserve">pengaruhi </w:t>
      </w:r>
      <w:r w:rsidR="00C27AE5" w:rsidRPr="00BE690D">
        <w:rPr>
          <w:lang w:val="en-US"/>
        </w:rPr>
        <w:t xml:space="preserve">oleh </w:t>
      </w:r>
      <w:r w:rsidR="00C27AE5" w:rsidRPr="00BE690D">
        <w:t xml:space="preserve">perilaku seksual remaja </w:t>
      </w:r>
      <w:proofErr w:type="spellStart"/>
      <w:r w:rsidR="00C27AE5" w:rsidRPr="00BE690D">
        <w:rPr>
          <w:lang w:val="en-US"/>
        </w:rPr>
        <w:t>sehingga</w:t>
      </w:r>
      <w:proofErr w:type="spellEnd"/>
      <w:r w:rsidR="00C27AE5" w:rsidRPr="00BE690D">
        <w:rPr>
          <w:lang w:val="en-US"/>
        </w:rPr>
        <w:t xml:space="preserve"> </w:t>
      </w:r>
      <w:proofErr w:type="spellStart"/>
      <w:r w:rsidR="00C27AE5" w:rsidRPr="00BE690D">
        <w:rPr>
          <w:lang w:val="en-US"/>
        </w:rPr>
        <w:t>akan</w:t>
      </w:r>
      <w:proofErr w:type="spellEnd"/>
      <w:r w:rsidR="00C27AE5" w:rsidRPr="00BE690D">
        <w:rPr>
          <w:lang w:val="en-US"/>
        </w:rPr>
        <w:t xml:space="preserve"> </w:t>
      </w:r>
      <w:proofErr w:type="spellStart"/>
      <w:r w:rsidR="00C27AE5" w:rsidRPr="00BE690D">
        <w:rPr>
          <w:lang w:val="en-US"/>
        </w:rPr>
        <w:t>mempengaruhi</w:t>
      </w:r>
      <w:proofErr w:type="spellEnd"/>
      <w:r w:rsidR="00C27AE5" w:rsidRPr="00BE690D">
        <w:rPr>
          <w:lang w:val="en-US"/>
        </w:rPr>
        <w:t xml:space="preserve"> </w:t>
      </w:r>
      <w:proofErr w:type="spellStart"/>
      <w:r w:rsidR="00C27AE5" w:rsidRPr="00BE690D">
        <w:rPr>
          <w:lang w:val="en-US"/>
        </w:rPr>
        <w:t>persepsi</w:t>
      </w:r>
      <w:proofErr w:type="spellEnd"/>
      <w:r w:rsidR="00C27AE5" w:rsidRPr="00BE690D">
        <w:rPr>
          <w:lang w:val="en-US"/>
        </w:rPr>
        <w:t xml:space="preserve"> </w:t>
      </w:r>
      <w:proofErr w:type="spellStart"/>
      <w:r w:rsidR="00C27AE5" w:rsidRPr="00BE690D">
        <w:rPr>
          <w:lang w:val="en-US"/>
        </w:rPr>
        <w:t>remaja</w:t>
      </w:r>
      <w:proofErr w:type="spellEnd"/>
      <w:r w:rsidR="00C27AE5" w:rsidRPr="00BE690D">
        <w:rPr>
          <w:lang w:val="en-US"/>
        </w:rPr>
        <w:t xml:space="preserve"> </w:t>
      </w:r>
      <w:r w:rsidR="00C27AE5" w:rsidRPr="00BE690D">
        <w:t>tersebut</w:t>
      </w:r>
      <w:r w:rsidR="00BE690D" w:rsidRPr="00BE690D">
        <w:rPr>
          <w:lang w:val="en-US"/>
        </w:rPr>
        <w:t xml:space="preserve"> </w:t>
      </w:r>
      <w:proofErr w:type="spellStart"/>
      <w:r w:rsidR="00BE690D" w:rsidRPr="00BE690D">
        <w:rPr>
          <w:lang w:val="en-US"/>
        </w:rPr>
        <w:t>untuk</w:t>
      </w:r>
      <w:proofErr w:type="spellEnd"/>
      <w:r w:rsidR="00BE690D" w:rsidRPr="00BE690D">
        <w:rPr>
          <w:lang w:val="en-US"/>
        </w:rPr>
        <w:t xml:space="preserve"> </w:t>
      </w:r>
      <w:r w:rsidR="00BE690D" w:rsidRPr="00BE690D">
        <w:t>berperilaku sesuai dengan persepsi yang dimiliki</w:t>
      </w:r>
      <w:proofErr w:type="spellStart"/>
      <w:r w:rsidR="00BE690D" w:rsidRPr="00BE690D">
        <w:rPr>
          <w:lang w:val="en-US"/>
        </w:rPr>
        <w:t>nya</w:t>
      </w:r>
      <w:proofErr w:type="spellEnd"/>
      <w:r w:rsidR="00BE690D" w:rsidRPr="00BE690D">
        <w:rPr>
          <w:lang w:val="en-US"/>
        </w:rPr>
        <w:t xml:space="preserve">. </w:t>
      </w:r>
      <w:r w:rsidR="00BE690D" w:rsidRPr="00BE690D">
        <w:rPr>
          <w:rStyle w:val="markedcontent"/>
          <w:lang w:val="en-US"/>
        </w:rPr>
        <w:t xml:space="preserve"> </w:t>
      </w:r>
      <w:r w:rsidR="00C27AE5" w:rsidRPr="00BE690D">
        <w:t xml:space="preserve"> </w:t>
      </w:r>
      <w:proofErr w:type="spellStart"/>
      <w:r w:rsidR="00C27AE5" w:rsidRPr="00BE690D">
        <w:rPr>
          <w:b/>
          <w:bCs/>
          <w:lang w:val="en-US"/>
        </w:rPr>
        <w:t>Tujuan</w:t>
      </w:r>
      <w:proofErr w:type="spellEnd"/>
      <w:r w:rsidR="00C27AE5" w:rsidRPr="00BE690D">
        <w:rPr>
          <w:b/>
          <w:bCs/>
          <w:lang w:val="en-US"/>
        </w:rPr>
        <w:t xml:space="preserve"> </w:t>
      </w:r>
      <w:proofErr w:type="spellStart"/>
      <w:r>
        <w:rPr>
          <w:b/>
          <w:bCs/>
          <w:lang w:val="en-US"/>
        </w:rPr>
        <w:t>Penelitian</w:t>
      </w:r>
      <w:proofErr w:type="spellEnd"/>
      <w:r w:rsidR="00C27AE5" w:rsidRPr="00BE690D">
        <w:rPr>
          <w:b/>
          <w:bCs/>
          <w:lang w:val="en-US"/>
        </w:rPr>
        <w:t>:</w:t>
      </w:r>
      <w:r w:rsidR="00C27AE5" w:rsidRPr="00BE690D">
        <w:rPr>
          <w:lang w:val="en-US"/>
        </w:rPr>
        <w:t xml:space="preserve"> </w:t>
      </w:r>
      <w:proofErr w:type="spellStart"/>
      <w:r w:rsidR="00BE690D" w:rsidRPr="00BE690D">
        <w:rPr>
          <w:lang w:val="en-US"/>
        </w:rPr>
        <w:t>Untuk</w:t>
      </w:r>
      <w:proofErr w:type="spellEnd"/>
      <w:r w:rsidR="00BE690D" w:rsidRPr="00BE690D">
        <w:rPr>
          <w:lang w:val="en-US"/>
        </w:rPr>
        <w:t xml:space="preserve"> </w:t>
      </w:r>
      <w:proofErr w:type="spellStart"/>
      <w:r w:rsidR="00BE690D" w:rsidRPr="00BE690D">
        <w:rPr>
          <w:lang w:val="en-US"/>
        </w:rPr>
        <w:t>mengetahui</w:t>
      </w:r>
      <w:proofErr w:type="spellEnd"/>
      <w:r w:rsidR="00BE690D" w:rsidRPr="00BE690D">
        <w:rPr>
          <w:lang w:val="en-US"/>
        </w:rPr>
        <w:t xml:space="preserve"> </w:t>
      </w:r>
      <w:r w:rsidR="00BE690D" w:rsidRPr="00BE690D">
        <w:rPr>
          <w:kern w:val="36"/>
        </w:rPr>
        <w:t xml:space="preserve">hubungan perilaku seksual remaja dengan </w:t>
      </w:r>
      <w:proofErr w:type="spellStart"/>
      <w:r w:rsidR="00BE690D" w:rsidRPr="00BE690D">
        <w:rPr>
          <w:kern w:val="36"/>
          <w:lang w:val="en-US"/>
        </w:rPr>
        <w:t>persepsi</w:t>
      </w:r>
      <w:proofErr w:type="spellEnd"/>
      <w:r w:rsidR="00BE690D" w:rsidRPr="00BE690D">
        <w:rPr>
          <w:kern w:val="36"/>
          <w:lang w:val="en-US"/>
        </w:rPr>
        <w:t xml:space="preserve"> </w:t>
      </w:r>
      <w:proofErr w:type="spellStart"/>
      <w:r w:rsidR="00BE690D" w:rsidRPr="00BE690D">
        <w:rPr>
          <w:kern w:val="36"/>
          <w:lang w:val="en-US"/>
        </w:rPr>
        <w:t>remaja</w:t>
      </w:r>
      <w:proofErr w:type="spellEnd"/>
      <w:r w:rsidR="00BE690D" w:rsidRPr="00BE690D">
        <w:rPr>
          <w:kern w:val="36"/>
          <w:lang w:val="en-US"/>
        </w:rPr>
        <w:t xml:space="preserve"> </w:t>
      </w:r>
      <w:proofErr w:type="spellStart"/>
      <w:r w:rsidR="00BE690D" w:rsidRPr="00BE690D">
        <w:rPr>
          <w:kern w:val="36"/>
          <w:lang w:val="en-US"/>
        </w:rPr>
        <w:t>tentang</w:t>
      </w:r>
      <w:proofErr w:type="spellEnd"/>
      <w:r w:rsidR="00BE690D" w:rsidRPr="00BE690D">
        <w:rPr>
          <w:kern w:val="36"/>
          <w:lang w:val="en-US"/>
        </w:rPr>
        <w:t xml:space="preserve"> </w:t>
      </w:r>
      <w:r w:rsidR="00BE690D" w:rsidRPr="00BE690D">
        <w:rPr>
          <w:kern w:val="36"/>
        </w:rPr>
        <w:t xml:space="preserve">Lesbian, </w:t>
      </w:r>
      <w:proofErr w:type="spellStart"/>
      <w:r w:rsidR="00BE690D" w:rsidRPr="00BE690D">
        <w:rPr>
          <w:kern w:val="36"/>
        </w:rPr>
        <w:t>Gay</w:t>
      </w:r>
      <w:proofErr w:type="spellEnd"/>
      <w:r w:rsidR="00BE690D" w:rsidRPr="00BE690D">
        <w:rPr>
          <w:kern w:val="36"/>
        </w:rPr>
        <w:t xml:space="preserve">, Biseksual dan </w:t>
      </w:r>
      <w:proofErr w:type="spellStart"/>
      <w:r w:rsidR="00BE690D" w:rsidRPr="00BE690D">
        <w:rPr>
          <w:kern w:val="36"/>
        </w:rPr>
        <w:t>Transgender</w:t>
      </w:r>
      <w:proofErr w:type="spellEnd"/>
      <w:r w:rsidR="00BE690D" w:rsidRPr="00BE690D">
        <w:rPr>
          <w:kern w:val="36"/>
        </w:rPr>
        <w:t xml:space="preserve"> (LGBT)</w:t>
      </w:r>
      <w:r w:rsidR="00BE690D">
        <w:rPr>
          <w:kern w:val="36"/>
          <w:lang w:val="en-US"/>
        </w:rPr>
        <w:t xml:space="preserve"> </w:t>
      </w:r>
      <w:proofErr w:type="spellStart"/>
      <w:proofErr w:type="gramStart"/>
      <w:r w:rsidR="00BE690D" w:rsidRPr="00BE690D">
        <w:rPr>
          <w:b/>
          <w:bCs/>
          <w:lang w:val="en-US"/>
        </w:rPr>
        <w:t>Metode</w:t>
      </w:r>
      <w:proofErr w:type="spellEnd"/>
      <w:r w:rsidR="00BE690D" w:rsidRPr="00BE690D">
        <w:rPr>
          <w:b/>
          <w:bCs/>
          <w:lang w:val="en-US"/>
        </w:rPr>
        <w:t xml:space="preserve"> :</w:t>
      </w:r>
      <w:proofErr w:type="gramEnd"/>
      <w:r w:rsidR="00BE690D" w:rsidRPr="00BE690D">
        <w:rPr>
          <w:lang w:val="en-US"/>
        </w:rPr>
        <w:t xml:space="preserve"> </w:t>
      </w:r>
      <w:r w:rsidR="00C27AE5" w:rsidRPr="00BE690D">
        <w:t xml:space="preserve"> Desain penelitian ini adalah </w:t>
      </w:r>
      <w:proofErr w:type="spellStart"/>
      <w:r w:rsidR="00C27AE5" w:rsidRPr="00BE690D">
        <w:t>cross</w:t>
      </w:r>
      <w:proofErr w:type="spellEnd"/>
      <w:r w:rsidR="00C27AE5" w:rsidRPr="00BE690D">
        <w:t xml:space="preserve"> </w:t>
      </w:r>
      <w:proofErr w:type="spellStart"/>
      <w:r w:rsidR="00C27AE5" w:rsidRPr="00BE690D">
        <w:t>sectional</w:t>
      </w:r>
      <w:proofErr w:type="spellEnd"/>
      <w:r w:rsidR="00C27AE5" w:rsidRPr="00BE690D">
        <w:t>. Populasi penelitian siswa dan siswi SMA kelas IX Padang Panjang.</w:t>
      </w:r>
      <w:r w:rsidR="00BE690D" w:rsidRPr="00BE690D">
        <w:rPr>
          <w:lang w:val="en-US"/>
        </w:rPr>
        <w:t xml:space="preserve"> </w:t>
      </w:r>
      <w:proofErr w:type="spellStart"/>
      <w:r w:rsidR="00BE690D" w:rsidRPr="00BE690D">
        <w:rPr>
          <w:lang w:val="en-US"/>
        </w:rPr>
        <w:t>Sebanyak</w:t>
      </w:r>
      <w:proofErr w:type="spellEnd"/>
      <w:r w:rsidR="00BE690D" w:rsidRPr="00BE690D">
        <w:rPr>
          <w:lang w:val="en-US"/>
        </w:rPr>
        <w:t xml:space="preserve"> 38 orang</w:t>
      </w:r>
      <w:r w:rsidR="00C27AE5" w:rsidRPr="00BE690D">
        <w:t xml:space="preserve"> Penelitian ini menggunakan metode </w:t>
      </w:r>
      <w:proofErr w:type="spellStart"/>
      <w:r w:rsidR="00C27AE5" w:rsidRPr="00BE690D">
        <w:t>acidental</w:t>
      </w:r>
      <w:proofErr w:type="spellEnd"/>
      <w:r w:rsidR="00C27AE5" w:rsidRPr="00BE690D">
        <w:t xml:space="preserve"> sampling dan alat ukur yang digunakan adalah kuesioner perilaku seksual</w:t>
      </w:r>
      <w:r w:rsidR="00BE690D" w:rsidRPr="00BE690D">
        <w:rPr>
          <w:lang w:val="en-US"/>
        </w:rPr>
        <w:t xml:space="preserve"> dan </w:t>
      </w:r>
      <w:proofErr w:type="spellStart"/>
      <w:r w:rsidR="00BE690D" w:rsidRPr="00BE690D">
        <w:rPr>
          <w:lang w:val="en-US"/>
        </w:rPr>
        <w:t>kuesioner</w:t>
      </w:r>
      <w:proofErr w:type="spellEnd"/>
      <w:r w:rsidR="00BE690D" w:rsidRPr="00BE690D">
        <w:rPr>
          <w:lang w:val="en-US"/>
        </w:rPr>
        <w:t xml:space="preserve"> </w:t>
      </w:r>
      <w:proofErr w:type="spellStart"/>
      <w:r w:rsidR="00BE690D" w:rsidRPr="00BE690D">
        <w:rPr>
          <w:lang w:val="en-US"/>
        </w:rPr>
        <w:t>persepsi</w:t>
      </w:r>
      <w:proofErr w:type="spellEnd"/>
      <w:r w:rsidR="00BE690D" w:rsidRPr="00BE690D">
        <w:rPr>
          <w:lang w:val="en-US"/>
        </w:rPr>
        <w:t xml:space="preserve"> </w:t>
      </w:r>
      <w:proofErr w:type="spellStart"/>
      <w:r w:rsidR="00BE690D" w:rsidRPr="00BE690D">
        <w:rPr>
          <w:lang w:val="en-US"/>
        </w:rPr>
        <w:t>remaja</w:t>
      </w:r>
      <w:proofErr w:type="spellEnd"/>
      <w:r w:rsidR="00BE690D" w:rsidRPr="00BE690D">
        <w:rPr>
          <w:lang w:val="en-US"/>
        </w:rPr>
        <w:t xml:space="preserve"> </w:t>
      </w:r>
      <w:proofErr w:type="spellStart"/>
      <w:r w:rsidR="00BE690D" w:rsidRPr="00BE690D">
        <w:rPr>
          <w:lang w:val="en-US"/>
        </w:rPr>
        <w:t>tentang</w:t>
      </w:r>
      <w:proofErr w:type="spellEnd"/>
      <w:r w:rsidR="00BE690D" w:rsidRPr="00BE690D">
        <w:rPr>
          <w:lang w:val="en-US"/>
        </w:rPr>
        <w:t xml:space="preserve"> LGBT</w:t>
      </w:r>
      <w:r w:rsidR="00C27AE5" w:rsidRPr="00BE690D">
        <w:t>. Analisis statistik yang digunakan adalah</w:t>
      </w:r>
      <w:r w:rsidR="00F343C6">
        <w:rPr>
          <w:lang w:val="en-US"/>
        </w:rPr>
        <w:t xml:space="preserve"> uji</w:t>
      </w:r>
      <w:r w:rsidR="00C27AE5" w:rsidRPr="00BE690D">
        <w:t xml:space="preserve"> </w:t>
      </w:r>
      <w:r w:rsidR="00BE690D" w:rsidRPr="00BE690D">
        <w:rPr>
          <w:lang w:val="en-US"/>
        </w:rPr>
        <w:t xml:space="preserve">fisher. </w:t>
      </w:r>
      <w:r w:rsidR="00BE690D" w:rsidRPr="00BE690D">
        <w:rPr>
          <w:b/>
          <w:bCs/>
        </w:rPr>
        <w:t>Hasil:</w:t>
      </w:r>
      <w:r w:rsidR="00BE690D" w:rsidRPr="00BE690D">
        <w:t xml:space="preserve"> </w:t>
      </w:r>
      <w:proofErr w:type="spellStart"/>
      <w:r w:rsidR="00F343C6">
        <w:rPr>
          <w:lang w:val="en-US"/>
        </w:rPr>
        <w:t>hasil</w:t>
      </w:r>
      <w:proofErr w:type="spellEnd"/>
      <w:r w:rsidR="00F343C6">
        <w:rPr>
          <w:lang w:val="en-US"/>
        </w:rPr>
        <w:t xml:space="preserve"> </w:t>
      </w:r>
      <w:proofErr w:type="spellStart"/>
      <w:r w:rsidR="00F343C6">
        <w:rPr>
          <w:lang w:val="en-US"/>
        </w:rPr>
        <w:t>penelitian</w:t>
      </w:r>
      <w:proofErr w:type="spellEnd"/>
      <w:r w:rsidR="00F343C6">
        <w:rPr>
          <w:lang w:val="en-US"/>
        </w:rPr>
        <w:t xml:space="preserve"> </w:t>
      </w:r>
      <w:r w:rsidR="00BE690D" w:rsidRPr="00475448">
        <w:t>menunjukkan</w:t>
      </w:r>
      <w:r w:rsidR="00BE690D" w:rsidRPr="00475448">
        <w:rPr>
          <w:spacing w:val="1"/>
        </w:rPr>
        <w:t xml:space="preserve"> </w:t>
      </w:r>
      <w:r w:rsidR="00BE690D" w:rsidRPr="00475448">
        <w:t>bahwa</w:t>
      </w:r>
      <w:r w:rsidR="00BE690D" w:rsidRPr="00475448">
        <w:rPr>
          <w:spacing w:val="1"/>
        </w:rPr>
        <w:t xml:space="preserve"> </w:t>
      </w:r>
      <w:r w:rsidR="00BE690D" w:rsidRPr="00475448">
        <w:rPr>
          <w:lang w:val="en-US"/>
        </w:rPr>
        <w:t xml:space="preserve">paling </w:t>
      </w:r>
      <w:proofErr w:type="spellStart"/>
      <w:r w:rsidR="00BE690D" w:rsidRPr="00475448">
        <w:rPr>
          <w:lang w:val="en-US"/>
        </w:rPr>
        <w:t>banyak</w:t>
      </w:r>
      <w:proofErr w:type="spellEnd"/>
      <w:r w:rsidR="00BE690D" w:rsidRPr="00475448">
        <w:rPr>
          <w:lang w:val="en-US"/>
        </w:rPr>
        <w:t xml:space="preserve"> </w:t>
      </w:r>
      <w:proofErr w:type="spellStart"/>
      <w:r w:rsidR="00BE690D" w:rsidRPr="00475448">
        <w:rPr>
          <w:lang w:val="en-US"/>
        </w:rPr>
        <w:t>perilaku</w:t>
      </w:r>
      <w:proofErr w:type="spellEnd"/>
      <w:r w:rsidR="00BE690D" w:rsidRPr="00475448">
        <w:rPr>
          <w:lang w:val="en-US"/>
        </w:rPr>
        <w:t xml:space="preserve"> </w:t>
      </w:r>
      <w:proofErr w:type="spellStart"/>
      <w:r w:rsidR="00BE690D" w:rsidRPr="00475448">
        <w:rPr>
          <w:lang w:val="en-US"/>
        </w:rPr>
        <w:t>seksual</w:t>
      </w:r>
      <w:proofErr w:type="spellEnd"/>
      <w:r w:rsidR="00BE690D" w:rsidRPr="00475448">
        <w:rPr>
          <w:lang w:val="en-US"/>
        </w:rPr>
        <w:t xml:space="preserve"> </w:t>
      </w:r>
      <w:proofErr w:type="spellStart"/>
      <w:r w:rsidR="00BE690D" w:rsidRPr="00475448">
        <w:rPr>
          <w:lang w:val="en-US"/>
        </w:rPr>
        <w:t>remaja</w:t>
      </w:r>
      <w:proofErr w:type="spellEnd"/>
      <w:r w:rsidR="00BE690D" w:rsidRPr="00475448">
        <w:rPr>
          <w:lang w:val="en-US"/>
        </w:rPr>
        <w:t xml:space="preserve"> </w:t>
      </w:r>
      <w:proofErr w:type="spellStart"/>
      <w:r w:rsidR="00BE690D" w:rsidRPr="00475448">
        <w:rPr>
          <w:lang w:val="en-US"/>
        </w:rPr>
        <w:t>yaitu</w:t>
      </w:r>
      <w:proofErr w:type="spellEnd"/>
      <w:r w:rsidR="00BE690D" w:rsidRPr="00475448">
        <w:rPr>
          <w:lang w:val="en-US"/>
        </w:rPr>
        <w:t xml:space="preserve"> </w:t>
      </w:r>
      <w:proofErr w:type="spellStart"/>
      <w:r w:rsidR="00BE690D" w:rsidRPr="00475448">
        <w:rPr>
          <w:lang w:val="en-US"/>
        </w:rPr>
        <w:t>positif</w:t>
      </w:r>
      <w:proofErr w:type="spellEnd"/>
      <w:r w:rsidR="00BE690D" w:rsidRPr="00475448">
        <w:rPr>
          <w:lang w:val="en-US"/>
        </w:rPr>
        <w:t xml:space="preserve"> </w:t>
      </w:r>
      <w:proofErr w:type="spellStart"/>
      <w:r w:rsidR="00BE690D" w:rsidRPr="00475448">
        <w:rPr>
          <w:lang w:val="en-US"/>
        </w:rPr>
        <w:t>sebanyak</w:t>
      </w:r>
      <w:proofErr w:type="spellEnd"/>
      <w:r w:rsidR="00BE690D" w:rsidRPr="00475448">
        <w:rPr>
          <w:lang w:val="en-US"/>
        </w:rPr>
        <w:t xml:space="preserve"> 33 orang (86,8%)</w:t>
      </w:r>
      <w:r w:rsidR="00BE690D">
        <w:rPr>
          <w:lang w:val="en-US"/>
        </w:rPr>
        <w:t xml:space="preserve"> dan </w:t>
      </w:r>
      <w:proofErr w:type="spellStart"/>
      <w:r w:rsidR="00BE690D" w:rsidRPr="00475448">
        <w:rPr>
          <w:lang w:val="en-US"/>
        </w:rPr>
        <w:t>persepsi</w:t>
      </w:r>
      <w:proofErr w:type="spellEnd"/>
      <w:r w:rsidR="00BE690D" w:rsidRPr="00475448">
        <w:rPr>
          <w:lang w:val="en-US"/>
        </w:rPr>
        <w:t xml:space="preserve"> </w:t>
      </w:r>
      <w:proofErr w:type="spellStart"/>
      <w:r w:rsidR="00BE690D" w:rsidRPr="00475448">
        <w:rPr>
          <w:lang w:val="en-US"/>
        </w:rPr>
        <w:t>remaja</w:t>
      </w:r>
      <w:proofErr w:type="spellEnd"/>
      <w:r w:rsidR="00BE690D" w:rsidRPr="00475448">
        <w:rPr>
          <w:lang w:val="en-US"/>
        </w:rPr>
        <w:t xml:space="preserve"> paling </w:t>
      </w:r>
      <w:proofErr w:type="spellStart"/>
      <w:r w:rsidR="00BE690D" w:rsidRPr="00475448">
        <w:rPr>
          <w:lang w:val="en-US"/>
        </w:rPr>
        <w:t>banyak</w:t>
      </w:r>
      <w:proofErr w:type="spellEnd"/>
      <w:r w:rsidR="00BE690D" w:rsidRPr="00475448">
        <w:rPr>
          <w:lang w:val="en-US"/>
        </w:rPr>
        <w:t xml:space="preserve"> </w:t>
      </w:r>
      <w:proofErr w:type="spellStart"/>
      <w:r w:rsidR="00BE690D" w:rsidRPr="00475448">
        <w:rPr>
          <w:lang w:val="en-US"/>
        </w:rPr>
        <w:t>yaitu</w:t>
      </w:r>
      <w:proofErr w:type="spellEnd"/>
      <w:r w:rsidR="00BE690D" w:rsidRPr="00475448">
        <w:rPr>
          <w:lang w:val="en-US"/>
        </w:rPr>
        <w:t xml:space="preserve"> </w:t>
      </w:r>
      <w:proofErr w:type="spellStart"/>
      <w:r w:rsidR="00BE690D" w:rsidRPr="00475448">
        <w:rPr>
          <w:lang w:val="en-US"/>
        </w:rPr>
        <w:t>positif</w:t>
      </w:r>
      <w:proofErr w:type="spellEnd"/>
      <w:r w:rsidR="00BE690D" w:rsidRPr="00475448">
        <w:rPr>
          <w:lang w:val="en-US"/>
        </w:rPr>
        <w:t xml:space="preserve">  </w:t>
      </w:r>
      <w:proofErr w:type="spellStart"/>
      <w:r w:rsidR="00BE690D" w:rsidRPr="00475448">
        <w:rPr>
          <w:lang w:val="en-US"/>
        </w:rPr>
        <w:t>sebanyak</w:t>
      </w:r>
      <w:proofErr w:type="spellEnd"/>
      <w:r w:rsidR="00BE690D" w:rsidRPr="00475448">
        <w:rPr>
          <w:lang w:val="en-US"/>
        </w:rPr>
        <w:t xml:space="preserve"> 25 (65,8%)</w:t>
      </w:r>
      <w:r w:rsidR="00BE690D">
        <w:rPr>
          <w:lang w:val="en-US"/>
        </w:rPr>
        <w:t xml:space="preserve">. </w:t>
      </w:r>
      <w:r w:rsidR="00BE690D" w:rsidRPr="00475448">
        <w:t>Berdasarkan</w:t>
      </w:r>
      <w:r w:rsidR="00BE690D" w:rsidRPr="00475448">
        <w:rPr>
          <w:spacing w:val="1"/>
        </w:rPr>
        <w:t xml:space="preserve"> </w:t>
      </w:r>
      <w:proofErr w:type="spellStart"/>
      <w:r w:rsidR="00F343C6">
        <w:rPr>
          <w:spacing w:val="1"/>
          <w:lang w:val="en-US"/>
        </w:rPr>
        <w:t>hasil</w:t>
      </w:r>
      <w:proofErr w:type="spellEnd"/>
      <w:r w:rsidR="00F343C6">
        <w:rPr>
          <w:spacing w:val="1"/>
          <w:lang w:val="en-US"/>
        </w:rPr>
        <w:t xml:space="preserve"> </w:t>
      </w:r>
      <w:r w:rsidR="00BE690D" w:rsidRPr="00475448">
        <w:t>analisis</w:t>
      </w:r>
      <w:r w:rsidR="00BE690D" w:rsidRPr="00475448">
        <w:rPr>
          <w:spacing w:val="1"/>
        </w:rPr>
        <w:t xml:space="preserve"> </w:t>
      </w:r>
      <w:r w:rsidR="00F343C6">
        <w:rPr>
          <w:lang w:val="en-US"/>
        </w:rPr>
        <w:t>SPSS</w:t>
      </w:r>
      <w:r w:rsidR="00BE690D" w:rsidRPr="00475448">
        <w:rPr>
          <w:spacing w:val="1"/>
        </w:rPr>
        <w:t xml:space="preserve"> </w:t>
      </w:r>
      <w:r w:rsidR="00BE690D" w:rsidRPr="00475448">
        <w:t>didapatkan p=0,</w:t>
      </w:r>
      <w:r w:rsidR="00BE690D" w:rsidRPr="00475448">
        <w:rPr>
          <w:lang w:val="en-US"/>
        </w:rPr>
        <w:t xml:space="preserve">038 </w:t>
      </w:r>
      <w:r w:rsidR="00BE690D" w:rsidRPr="00475448">
        <w:t>(</w:t>
      </w:r>
      <w:r w:rsidR="00F343C6">
        <w:rPr>
          <w:lang w:val="en-US"/>
        </w:rPr>
        <w:t>p</w:t>
      </w:r>
      <w:r w:rsidR="00BE690D" w:rsidRPr="00475448">
        <w:t>&lt;0,05) yang menunjukkan bahwa</w:t>
      </w:r>
      <w:r w:rsidR="00BE690D" w:rsidRPr="00475448">
        <w:rPr>
          <w:spacing w:val="1"/>
        </w:rPr>
        <w:t xml:space="preserve"> </w:t>
      </w:r>
      <w:r w:rsidR="00BE690D" w:rsidRPr="00475448">
        <w:t>ada</w:t>
      </w:r>
      <w:r w:rsidR="00BE690D" w:rsidRPr="00475448">
        <w:rPr>
          <w:spacing w:val="11"/>
        </w:rPr>
        <w:t xml:space="preserve"> </w:t>
      </w:r>
      <w:r w:rsidR="00BE690D" w:rsidRPr="00475448">
        <w:t>hubungan</w:t>
      </w:r>
      <w:r w:rsidR="00BE690D" w:rsidRPr="00475448">
        <w:rPr>
          <w:spacing w:val="8"/>
        </w:rPr>
        <w:t xml:space="preserve"> </w:t>
      </w:r>
      <w:proofErr w:type="spellStart"/>
      <w:r w:rsidR="00BE690D" w:rsidRPr="00475448">
        <w:rPr>
          <w:lang w:val="en-US"/>
        </w:rPr>
        <w:t>perilaku</w:t>
      </w:r>
      <w:proofErr w:type="spellEnd"/>
      <w:r w:rsidR="00BE690D" w:rsidRPr="00475448">
        <w:rPr>
          <w:lang w:val="en-US"/>
        </w:rPr>
        <w:t xml:space="preserve"> </w:t>
      </w:r>
      <w:proofErr w:type="spellStart"/>
      <w:r w:rsidR="00BE690D" w:rsidRPr="00475448">
        <w:rPr>
          <w:lang w:val="en-US"/>
        </w:rPr>
        <w:t>seksual</w:t>
      </w:r>
      <w:proofErr w:type="spellEnd"/>
      <w:r w:rsidR="00BE690D" w:rsidRPr="00475448">
        <w:rPr>
          <w:lang w:val="en-US"/>
        </w:rPr>
        <w:t xml:space="preserve"> </w:t>
      </w:r>
      <w:proofErr w:type="spellStart"/>
      <w:r w:rsidR="00BE690D" w:rsidRPr="00475448">
        <w:rPr>
          <w:lang w:val="en-US"/>
        </w:rPr>
        <w:t>remaja</w:t>
      </w:r>
      <w:proofErr w:type="spellEnd"/>
      <w:r w:rsidR="00BE690D" w:rsidRPr="00475448">
        <w:rPr>
          <w:lang w:val="en-US"/>
        </w:rPr>
        <w:t xml:space="preserve"> </w:t>
      </w:r>
      <w:proofErr w:type="spellStart"/>
      <w:r w:rsidR="00BE690D" w:rsidRPr="00475448">
        <w:rPr>
          <w:lang w:val="en-US"/>
        </w:rPr>
        <w:t>denga</w:t>
      </w:r>
      <w:r w:rsidR="00BE690D">
        <w:rPr>
          <w:lang w:val="en-US"/>
        </w:rPr>
        <w:t>n</w:t>
      </w:r>
      <w:proofErr w:type="spellEnd"/>
      <w:r w:rsidR="00BE690D">
        <w:rPr>
          <w:lang w:val="en-US"/>
        </w:rPr>
        <w:t xml:space="preserve"> </w:t>
      </w:r>
      <w:proofErr w:type="spellStart"/>
      <w:r w:rsidR="00BE690D">
        <w:rPr>
          <w:lang w:val="en-US"/>
        </w:rPr>
        <w:t>persepsi</w:t>
      </w:r>
      <w:proofErr w:type="spellEnd"/>
      <w:r w:rsidR="00BE690D">
        <w:rPr>
          <w:lang w:val="en-US"/>
        </w:rPr>
        <w:t xml:space="preserve"> </w:t>
      </w:r>
      <w:proofErr w:type="spellStart"/>
      <w:r w:rsidR="00BE690D">
        <w:rPr>
          <w:lang w:val="en-US"/>
        </w:rPr>
        <w:t>remaja</w:t>
      </w:r>
      <w:proofErr w:type="spellEnd"/>
      <w:r w:rsidR="00BE690D">
        <w:rPr>
          <w:lang w:val="en-US"/>
        </w:rPr>
        <w:t xml:space="preserve"> </w:t>
      </w:r>
      <w:proofErr w:type="spellStart"/>
      <w:r w:rsidR="00BE690D">
        <w:rPr>
          <w:lang w:val="en-US"/>
        </w:rPr>
        <w:t>tentang</w:t>
      </w:r>
      <w:proofErr w:type="spellEnd"/>
      <w:r w:rsidR="00BE690D">
        <w:rPr>
          <w:lang w:val="en-US"/>
        </w:rPr>
        <w:t xml:space="preserve"> </w:t>
      </w:r>
      <w:r w:rsidR="00BE690D" w:rsidRPr="00475448">
        <w:rPr>
          <w:lang w:val="en-US"/>
        </w:rPr>
        <w:t xml:space="preserve">LGBT di SMA </w:t>
      </w:r>
      <w:proofErr w:type="spellStart"/>
      <w:r w:rsidR="00BE690D" w:rsidRPr="00475448">
        <w:rPr>
          <w:lang w:val="en-US"/>
        </w:rPr>
        <w:t>Uswatu</w:t>
      </w:r>
      <w:proofErr w:type="spellEnd"/>
      <w:r w:rsidR="00BE690D" w:rsidRPr="00475448">
        <w:rPr>
          <w:lang w:val="en-US"/>
        </w:rPr>
        <w:t xml:space="preserve"> </w:t>
      </w:r>
      <w:proofErr w:type="spellStart"/>
      <w:r w:rsidR="00BE690D" w:rsidRPr="00475448">
        <w:rPr>
          <w:lang w:val="en-US"/>
        </w:rPr>
        <w:t>Hasanah</w:t>
      </w:r>
      <w:proofErr w:type="spellEnd"/>
      <w:r w:rsidR="00BE690D" w:rsidRPr="00475448">
        <w:rPr>
          <w:lang w:val="en-US"/>
        </w:rPr>
        <w:t xml:space="preserve"> Padang Panjang.</w:t>
      </w:r>
      <w:r w:rsidR="00BE690D">
        <w:rPr>
          <w:lang w:val="en-US"/>
        </w:rPr>
        <w:t xml:space="preserve"> </w:t>
      </w:r>
      <w:proofErr w:type="gramStart"/>
      <w:r w:rsidR="00BE690D" w:rsidRPr="00BE690D">
        <w:rPr>
          <w:b/>
          <w:bCs/>
          <w:lang w:val="en-US"/>
        </w:rPr>
        <w:t>Kesimpulan :</w:t>
      </w:r>
      <w:proofErr w:type="gramEnd"/>
      <w:r w:rsidR="00BE690D">
        <w:rPr>
          <w:b/>
          <w:bCs/>
          <w:lang w:val="en-US"/>
        </w:rPr>
        <w:t xml:space="preserve"> </w:t>
      </w:r>
      <w:proofErr w:type="spellStart"/>
      <w:r w:rsidR="00F343C6" w:rsidRPr="00475448">
        <w:rPr>
          <w:color w:val="000000" w:themeColor="text1"/>
          <w:lang w:val="en-US"/>
        </w:rPr>
        <w:t>adanya</w:t>
      </w:r>
      <w:proofErr w:type="spellEnd"/>
      <w:r w:rsidR="00F343C6" w:rsidRPr="00475448">
        <w:rPr>
          <w:color w:val="000000" w:themeColor="text1"/>
          <w:lang w:val="en-US"/>
        </w:rPr>
        <w:t xml:space="preserve"> </w:t>
      </w:r>
      <w:proofErr w:type="spellStart"/>
      <w:r w:rsidR="00F343C6" w:rsidRPr="00475448">
        <w:rPr>
          <w:color w:val="000000" w:themeColor="text1"/>
          <w:lang w:val="en-US"/>
        </w:rPr>
        <w:t>edukasi</w:t>
      </w:r>
      <w:proofErr w:type="spellEnd"/>
      <w:r w:rsidR="00F343C6" w:rsidRPr="00475448">
        <w:rPr>
          <w:color w:val="000000" w:themeColor="text1"/>
          <w:lang w:val="en-US"/>
        </w:rPr>
        <w:t xml:space="preserve"> dan </w:t>
      </w:r>
      <w:proofErr w:type="spellStart"/>
      <w:r w:rsidR="00F343C6" w:rsidRPr="00475448">
        <w:rPr>
          <w:color w:val="000000" w:themeColor="text1"/>
          <w:lang w:val="en-US"/>
        </w:rPr>
        <w:t>pendidikan</w:t>
      </w:r>
      <w:proofErr w:type="spellEnd"/>
      <w:r w:rsidR="00F343C6" w:rsidRPr="00475448">
        <w:rPr>
          <w:color w:val="000000" w:themeColor="text1"/>
          <w:lang w:val="en-US"/>
        </w:rPr>
        <w:t xml:space="preserve"> agama yang </w:t>
      </w:r>
      <w:proofErr w:type="spellStart"/>
      <w:r w:rsidR="00F343C6" w:rsidRPr="00475448">
        <w:rPr>
          <w:color w:val="000000" w:themeColor="text1"/>
          <w:lang w:val="en-US"/>
        </w:rPr>
        <w:t>di</w:t>
      </w:r>
      <w:r w:rsidR="00493A1C">
        <w:rPr>
          <w:color w:val="000000" w:themeColor="text1"/>
          <w:lang w:val="en-US"/>
        </w:rPr>
        <w:t>dapatkan</w:t>
      </w:r>
      <w:proofErr w:type="spellEnd"/>
      <w:r w:rsidR="00493A1C">
        <w:rPr>
          <w:color w:val="000000" w:themeColor="text1"/>
          <w:lang w:val="en-US"/>
        </w:rPr>
        <w:t xml:space="preserve"> </w:t>
      </w:r>
      <w:proofErr w:type="spellStart"/>
      <w:r w:rsidR="00493A1C">
        <w:rPr>
          <w:color w:val="000000" w:themeColor="text1"/>
          <w:lang w:val="en-US"/>
        </w:rPr>
        <w:t>remaja</w:t>
      </w:r>
      <w:proofErr w:type="spellEnd"/>
      <w:r w:rsidR="00493A1C">
        <w:rPr>
          <w:color w:val="000000" w:themeColor="text1"/>
          <w:lang w:val="en-US"/>
        </w:rPr>
        <w:t xml:space="preserve"> </w:t>
      </w:r>
      <w:proofErr w:type="spellStart"/>
      <w:r w:rsidR="00F343C6" w:rsidRPr="00475448">
        <w:rPr>
          <w:color w:val="000000" w:themeColor="text1"/>
          <w:lang w:val="en-US"/>
        </w:rPr>
        <w:t>akan</w:t>
      </w:r>
      <w:proofErr w:type="spellEnd"/>
      <w:r w:rsidR="00F343C6" w:rsidRPr="00475448">
        <w:rPr>
          <w:color w:val="000000" w:themeColor="text1"/>
          <w:lang w:val="en-US"/>
        </w:rPr>
        <w:t xml:space="preserve"> </w:t>
      </w:r>
      <w:proofErr w:type="spellStart"/>
      <w:r w:rsidR="00F343C6" w:rsidRPr="00475448">
        <w:rPr>
          <w:color w:val="000000" w:themeColor="text1"/>
          <w:lang w:val="en-US"/>
        </w:rPr>
        <w:t>mempengaruhi</w:t>
      </w:r>
      <w:proofErr w:type="spellEnd"/>
      <w:r w:rsidR="00F343C6" w:rsidRPr="00475448">
        <w:rPr>
          <w:color w:val="000000" w:themeColor="text1"/>
          <w:lang w:val="en-US"/>
        </w:rPr>
        <w:t xml:space="preserve"> </w:t>
      </w:r>
      <w:proofErr w:type="spellStart"/>
      <w:r w:rsidR="00493A1C">
        <w:rPr>
          <w:color w:val="000000" w:themeColor="text1"/>
          <w:lang w:val="en-US"/>
        </w:rPr>
        <w:t>resiko</w:t>
      </w:r>
      <w:proofErr w:type="spellEnd"/>
      <w:r w:rsidR="00493A1C">
        <w:rPr>
          <w:color w:val="000000" w:themeColor="text1"/>
          <w:lang w:val="en-US"/>
        </w:rPr>
        <w:t xml:space="preserve"> </w:t>
      </w:r>
      <w:proofErr w:type="spellStart"/>
      <w:r w:rsidR="00F343C6" w:rsidRPr="00475448">
        <w:rPr>
          <w:color w:val="000000" w:themeColor="text1"/>
          <w:lang w:val="en-US"/>
        </w:rPr>
        <w:t>kejadian</w:t>
      </w:r>
      <w:proofErr w:type="spellEnd"/>
      <w:r w:rsidR="00F343C6" w:rsidRPr="00475448">
        <w:rPr>
          <w:color w:val="000000" w:themeColor="text1"/>
          <w:lang w:val="en-US"/>
        </w:rPr>
        <w:t xml:space="preserve"> LGBT yang </w:t>
      </w:r>
      <w:proofErr w:type="spellStart"/>
      <w:r w:rsidR="00F343C6" w:rsidRPr="00475448">
        <w:rPr>
          <w:color w:val="000000" w:themeColor="text1"/>
          <w:lang w:val="en-US"/>
        </w:rPr>
        <w:t>berhubungan</w:t>
      </w:r>
      <w:proofErr w:type="spellEnd"/>
      <w:r w:rsidR="00F343C6" w:rsidRPr="00475448">
        <w:rPr>
          <w:color w:val="000000" w:themeColor="text1"/>
          <w:lang w:val="en-US"/>
        </w:rPr>
        <w:t xml:space="preserve"> </w:t>
      </w:r>
      <w:proofErr w:type="spellStart"/>
      <w:r w:rsidR="00F343C6" w:rsidRPr="00475448">
        <w:rPr>
          <w:color w:val="000000" w:themeColor="text1"/>
          <w:lang w:val="en-US"/>
        </w:rPr>
        <w:t>dengan</w:t>
      </w:r>
      <w:proofErr w:type="spellEnd"/>
      <w:r w:rsidR="00F343C6" w:rsidRPr="00475448">
        <w:rPr>
          <w:color w:val="000000" w:themeColor="text1"/>
          <w:lang w:val="en-US"/>
        </w:rPr>
        <w:t xml:space="preserve"> </w:t>
      </w:r>
      <w:proofErr w:type="spellStart"/>
      <w:r w:rsidR="00F343C6" w:rsidRPr="00475448">
        <w:rPr>
          <w:color w:val="000000" w:themeColor="text1"/>
          <w:lang w:val="en-US"/>
        </w:rPr>
        <w:t>perilaku</w:t>
      </w:r>
      <w:proofErr w:type="spellEnd"/>
      <w:r w:rsidR="00F343C6" w:rsidRPr="00475448">
        <w:rPr>
          <w:color w:val="000000" w:themeColor="text1"/>
          <w:lang w:val="en-US"/>
        </w:rPr>
        <w:t xml:space="preserve"> </w:t>
      </w:r>
      <w:proofErr w:type="spellStart"/>
      <w:r w:rsidR="00F343C6" w:rsidRPr="00475448">
        <w:rPr>
          <w:color w:val="000000" w:themeColor="text1"/>
          <w:lang w:val="en-US"/>
        </w:rPr>
        <w:t>seksual</w:t>
      </w:r>
      <w:proofErr w:type="spellEnd"/>
      <w:r w:rsidR="00F343C6" w:rsidRPr="00475448">
        <w:rPr>
          <w:color w:val="000000" w:themeColor="text1"/>
          <w:lang w:val="en-US"/>
        </w:rPr>
        <w:t xml:space="preserve"> </w:t>
      </w:r>
      <w:r w:rsidR="00493A1C">
        <w:rPr>
          <w:color w:val="000000" w:themeColor="text1"/>
          <w:lang w:val="en-US"/>
        </w:rPr>
        <w:t xml:space="preserve">dan </w:t>
      </w:r>
      <w:proofErr w:type="spellStart"/>
      <w:r w:rsidR="00493A1C">
        <w:rPr>
          <w:color w:val="000000" w:themeColor="text1"/>
          <w:lang w:val="en-US"/>
        </w:rPr>
        <w:t>persepsi</w:t>
      </w:r>
      <w:proofErr w:type="spellEnd"/>
      <w:r w:rsidR="00493A1C">
        <w:rPr>
          <w:color w:val="000000" w:themeColor="text1"/>
          <w:lang w:val="en-US"/>
        </w:rPr>
        <w:t xml:space="preserve"> </w:t>
      </w:r>
      <w:proofErr w:type="spellStart"/>
      <w:r w:rsidR="00F343C6" w:rsidRPr="00475448">
        <w:rPr>
          <w:color w:val="000000" w:themeColor="text1"/>
          <w:lang w:val="en-US"/>
        </w:rPr>
        <w:t>remaja</w:t>
      </w:r>
      <w:proofErr w:type="spellEnd"/>
      <w:r w:rsidR="00F343C6" w:rsidRPr="00475448">
        <w:rPr>
          <w:color w:val="000000" w:themeColor="text1"/>
          <w:lang w:val="en-US"/>
        </w:rPr>
        <w:t xml:space="preserve">. </w:t>
      </w:r>
    </w:p>
    <w:p w:rsidR="00146243" w:rsidRPr="00146243" w:rsidRDefault="00146243" w:rsidP="00F343C6">
      <w:pPr>
        <w:pStyle w:val="TeksIsi"/>
        <w:spacing w:after="0" w:line="360" w:lineRule="auto"/>
        <w:ind w:right="95"/>
        <w:jc w:val="both"/>
        <w:rPr>
          <w:b/>
          <w:bCs/>
          <w:color w:val="000000" w:themeColor="text1"/>
          <w:lang w:val="en-US"/>
        </w:rPr>
      </w:pPr>
    </w:p>
    <w:p w:rsidR="00146243" w:rsidRDefault="00146243" w:rsidP="00146243">
      <w:pPr>
        <w:spacing w:line="360" w:lineRule="auto"/>
        <w:jc w:val="both"/>
        <w:rPr>
          <w:rFonts w:ascii="Times New Roman" w:hAnsi="Times New Roman" w:cs="Times New Roman"/>
          <w:lang w:val="en-US"/>
        </w:rPr>
      </w:pPr>
      <w:r w:rsidRPr="00146243">
        <w:rPr>
          <w:rFonts w:ascii="Times New Roman" w:hAnsi="Times New Roman" w:cs="Times New Roman"/>
          <w:b/>
          <w:bCs/>
          <w:color w:val="000000" w:themeColor="text1"/>
          <w:lang w:val="en-US"/>
        </w:rPr>
        <w:t xml:space="preserve">Kata </w:t>
      </w:r>
      <w:proofErr w:type="spellStart"/>
      <w:proofErr w:type="gramStart"/>
      <w:r w:rsidRPr="00146243">
        <w:rPr>
          <w:rFonts w:ascii="Times New Roman" w:hAnsi="Times New Roman" w:cs="Times New Roman"/>
          <w:b/>
          <w:bCs/>
          <w:color w:val="000000" w:themeColor="text1"/>
          <w:lang w:val="en-US"/>
        </w:rPr>
        <w:t>kunci</w:t>
      </w:r>
      <w:proofErr w:type="spellEnd"/>
      <w:r w:rsidRPr="00146243">
        <w:rPr>
          <w:rFonts w:ascii="Times New Roman" w:hAnsi="Times New Roman" w:cs="Times New Roman"/>
          <w:b/>
          <w:bCs/>
          <w:color w:val="000000" w:themeColor="text1"/>
          <w:lang w:val="en-US"/>
        </w:rPr>
        <w:t xml:space="preserve"> :</w:t>
      </w:r>
      <w:proofErr w:type="gramEnd"/>
      <w:r w:rsidRPr="00146243">
        <w:rPr>
          <w:rFonts w:ascii="Times New Roman" w:hAnsi="Times New Roman" w:cs="Times New Roman"/>
          <w:b/>
          <w:bCs/>
          <w:color w:val="000000" w:themeColor="text1"/>
          <w:lang w:val="en-US"/>
        </w:rPr>
        <w:t xml:space="preserve"> </w:t>
      </w:r>
      <w:r w:rsidRPr="00146243">
        <w:rPr>
          <w:rFonts w:ascii="Times New Roman" w:hAnsi="Times New Roman" w:cs="Times New Roman"/>
        </w:rPr>
        <w:t xml:space="preserve">LGBT, perilaku seksual remaja, </w:t>
      </w:r>
      <w:proofErr w:type="spellStart"/>
      <w:r w:rsidRPr="00146243">
        <w:rPr>
          <w:rFonts w:ascii="Times New Roman" w:hAnsi="Times New Roman" w:cs="Times New Roman"/>
          <w:lang w:val="en-US"/>
        </w:rPr>
        <w:t>persepsi</w:t>
      </w:r>
      <w:proofErr w:type="spellEnd"/>
      <w:r w:rsidRPr="00146243">
        <w:rPr>
          <w:rFonts w:ascii="Times New Roman" w:hAnsi="Times New Roman" w:cs="Times New Roman"/>
          <w:lang w:val="en-US"/>
        </w:rPr>
        <w:t xml:space="preserve"> </w:t>
      </w:r>
      <w:proofErr w:type="spellStart"/>
      <w:r w:rsidRPr="00146243">
        <w:rPr>
          <w:rFonts w:ascii="Times New Roman" w:hAnsi="Times New Roman" w:cs="Times New Roman"/>
          <w:lang w:val="en-US"/>
        </w:rPr>
        <w:t>remaja</w:t>
      </w:r>
      <w:proofErr w:type="spellEnd"/>
    </w:p>
    <w:p w:rsidR="003D73EA" w:rsidRDefault="003D73EA" w:rsidP="00146243">
      <w:pPr>
        <w:spacing w:line="360" w:lineRule="auto"/>
        <w:jc w:val="both"/>
        <w:rPr>
          <w:rFonts w:ascii="Times New Roman" w:hAnsi="Times New Roman" w:cs="Times New Roman"/>
          <w:lang w:val="en-US"/>
        </w:rPr>
      </w:pPr>
    </w:p>
    <w:p w:rsidR="003D73EA" w:rsidRPr="003D73EA" w:rsidRDefault="003D73EA" w:rsidP="003D73EA">
      <w:pPr>
        <w:spacing w:line="360" w:lineRule="auto"/>
        <w:rPr>
          <w:rFonts w:ascii="Times New Roman" w:hAnsi="Times New Roman" w:cs="Times New Roman"/>
          <w:b/>
          <w:bCs/>
          <w:lang w:val="en-US"/>
        </w:rPr>
      </w:pPr>
      <w:r w:rsidRPr="003D73EA">
        <w:rPr>
          <w:rFonts w:ascii="Times New Roman" w:hAnsi="Times New Roman" w:cs="Times New Roman"/>
          <w:b/>
          <w:bCs/>
          <w:lang w:val="en-US"/>
        </w:rPr>
        <w:t>Abstract</w:t>
      </w:r>
    </w:p>
    <w:p w:rsidR="00146243" w:rsidRPr="00146243" w:rsidRDefault="00146243" w:rsidP="00F343C6">
      <w:pPr>
        <w:pStyle w:val="TeksIsi"/>
        <w:spacing w:after="0" w:line="360" w:lineRule="auto"/>
        <w:ind w:right="95"/>
        <w:jc w:val="both"/>
        <w:rPr>
          <w:b/>
          <w:bCs/>
          <w:color w:val="000000" w:themeColor="text1"/>
          <w:lang w:val="en-US"/>
        </w:rPr>
      </w:pPr>
    </w:p>
    <w:p w:rsidR="003D73EA" w:rsidRPr="003D73EA" w:rsidRDefault="003D73EA" w:rsidP="003D73EA">
      <w:pPr>
        <w:pStyle w:val="TeksIsi"/>
        <w:spacing w:line="360" w:lineRule="auto"/>
        <w:ind w:right="95"/>
        <w:jc w:val="both"/>
        <w:rPr>
          <w:color w:val="000000" w:themeColor="text1"/>
          <w:lang w:val="en-US"/>
        </w:rPr>
      </w:pPr>
      <w:proofErr w:type="gramStart"/>
      <w:r w:rsidRPr="003D73EA">
        <w:rPr>
          <w:b/>
          <w:bCs/>
          <w:color w:val="000000" w:themeColor="text1"/>
          <w:lang w:val="en-US"/>
        </w:rPr>
        <w:t>Introduction :</w:t>
      </w:r>
      <w:proofErr w:type="gramEnd"/>
      <w:r w:rsidRPr="003D73EA">
        <w:rPr>
          <w:color w:val="000000" w:themeColor="text1"/>
          <w:lang w:val="en-US"/>
        </w:rPr>
        <w:t xml:space="preserve"> LGBT can cause sexually transmitted diseases, social impacts, impact on education and psychological trauma in adolescents, this is influenced by adolescent sexual behavior so that it will influence the adolescent's perception to behave in accordance with the perception they have</w:t>
      </w:r>
      <w:r>
        <w:rPr>
          <w:color w:val="000000" w:themeColor="text1"/>
          <w:lang w:val="en-US"/>
        </w:rPr>
        <w:t xml:space="preserve">. </w:t>
      </w:r>
      <w:proofErr w:type="gramStart"/>
      <w:r w:rsidRPr="003D73EA">
        <w:rPr>
          <w:b/>
          <w:bCs/>
          <w:color w:val="000000" w:themeColor="text1"/>
          <w:lang w:val="en-US"/>
        </w:rPr>
        <w:t>Aims :</w:t>
      </w:r>
      <w:proofErr w:type="gramEnd"/>
      <w:r>
        <w:rPr>
          <w:color w:val="000000" w:themeColor="text1"/>
          <w:lang w:val="en-US"/>
        </w:rPr>
        <w:t xml:space="preserve"> </w:t>
      </w:r>
      <w:r w:rsidRPr="003D73EA">
        <w:rPr>
          <w:color w:val="000000" w:themeColor="text1"/>
          <w:lang w:val="en-US"/>
        </w:rPr>
        <w:t xml:space="preserve">To determine the relationship between adolescent sexual </w:t>
      </w:r>
      <w:r w:rsidRPr="003D73EA">
        <w:rPr>
          <w:color w:val="000000" w:themeColor="text1"/>
          <w:lang w:val="en-US"/>
        </w:rPr>
        <w:lastRenderedPageBreak/>
        <w:t xml:space="preserve">behavior and adolescent perceptions about Lesbian, Gay, Bisexual and Transgender (LGBT) </w:t>
      </w:r>
      <w:r w:rsidRPr="003D73EA">
        <w:rPr>
          <w:b/>
          <w:bCs/>
          <w:color w:val="000000" w:themeColor="text1"/>
          <w:lang w:val="en-US"/>
        </w:rPr>
        <w:t>Method:</w:t>
      </w:r>
      <w:r w:rsidRPr="003D73EA">
        <w:rPr>
          <w:color w:val="000000" w:themeColor="text1"/>
          <w:lang w:val="en-US"/>
        </w:rPr>
        <w:t xml:space="preserve"> The design of this research is cross sectional. The research population was students and female students of SMA class IX Padang Panjang. A total of 38 people. This research used an incidental sampling method and the measuring instruments used were a sexual behavior questionnaire and a questionnaire on adolescent perceptions about LGBT. The statistical analysis used was Fisher's test. </w:t>
      </w:r>
      <w:r w:rsidRPr="003D73EA">
        <w:rPr>
          <w:b/>
          <w:bCs/>
          <w:color w:val="000000" w:themeColor="text1"/>
          <w:lang w:val="en-US"/>
        </w:rPr>
        <w:t>Results:</w:t>
      </w:r>
      <w:r w:rsidRPr="003D73EA">
        <w:rPr>
          <w:color w:val="000000" w:themeColor="text1"/>
          <w:lang w:val="en-US"/>
        </w:rPr>
        <w:t xml:space="preserve"> The results of the study showed that the majority of adolescent sexual behavior was positive, 33 people (86.8%) and the majority of adolescent perceptions were positive, 25 (65.8%). Based on the results of the SPSS analysis, p=0.038 (p&lt;0.05) was obtained, which shows that there is a relationship between adolescent sexual behavior and adolescent perceptions about LGBT at </w:t>
      </w:r>
      <w:proofErr w:type="spellStart"/>
      <w:r w:rsidRPr="003D73EA">
        <w:rPr>
          <w:color w:val="000000" w:themeColor="text1"/>
          <w:lang w:val="en-US"/>
        </w:rPr>
        <w:t>Uswatu</w:t>
      </w:r>
      <w:proofErr w:type="spellEnd"/>
      <w:r w:rsidRPr="003D73EA">
        <w:rPr>
          <w:color w:val="000000" w:themeColor="text1"/>
          <w:lang w:val="en-US"/>
        </w:rPr>
        <w:t xml:space="preserve"> </w:t>
      </w:r>
      <w:proofErr w:type="spellStart"/>
      <w:r w:rsidRPr="003D73EA">
        <w:rPr>
          <w:color w:val="000000" w:themeColor="text1"/>
          <w:lang w:val="en-US"/>
        </w:rPr>
        <w:t>Hasanah</w:t>
      </w:r>
      <w:proofErr w:type="spellEnd"/>
      <w:r w:rsidRPr="003D73EA">
        <w:rPr>
          <w:color w:val="000000" w:themeColor="text1"/>
          <w:lang w:val="en-US"/>
        </w:rPr>
        <w:t xml:space="preserve"> High School Padang Panjang. </w:t>
      </w:r>
      <w:r w:rsidRPr="003D73EA">
        <w:rPr>
          <w:b/>
          <w:bCs/>
          <w:color w:val="000000" w:themeColor="text1"/>
          <w:lang w:val="en-US"/>
        </w:rPr>
        <w:t>Conclusion:</w:t>
      </w:r>
      <w:r w:rsidRPr="003D73EA">
        <w:rPr>
          <w:color w:val="000000" w:themeColor="text1"/>
          <w:lang w:val="en-US"/>
        </w:rPr>
        <w:t xml:space="preserve"> the education and religious education that teenagers receive will influence the risk of LGBT incidents related to sexual behavior and perceptions of teenagers. </w:t>
      </w:r>
    </w:p>
    <w:p w:rsidR="00F343C6" w:rsidRDefault="003D73EA" w:rsidP="003D73EA">
      <w:pPr>
        <w:pStyle w:val="TeksIsi"/>
        <w:spacing w:after="0" w:line="360" w:lineRule="auto"/>
        <w:ind w:right="95"/>
        <w:jc w:val="both"/>
        <w:rPr>
          <w:color w:val="000000" w:themeColor="text1"/>
          <w:lang w:val="en-US"/>
        </w:rPr>
      </w:pPr>
      <w:r w:rsidRPr="003D73EA">
        <w:rPr>
          <w:b/>
          <w:bCs/>
          <w:color w:val="000000" w:themeColor="text1"/>
          <w:lang w:val="en-US"/>
        </w:rPr>
        <w:t>Keywords:</w:t>
      </w:r>
      <w:r w:rsidRPr="003D73EA">
        <w:rPr>
          <w:color w:val="000000" w:themeColor="text1"/>
          <w:lang w:val="en-US"/>
        </w:rPr>
        <w:t xml:space="preserve"> LGBT, adolescent sexual behavior, adolescent perceptions</w:t>
      </w:r>
    </w:p>
    <w:p w:rsidR="003D73EA" w:rsidRDefault="003D73EA"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6E1BB6" w:rsidRDefault="006E1BB6" w:rsidP="003D73EA">
      <w:pPr>
        <w:pStyle w:val="TeksIsi"/>
        <w:spacing w:after="0" w:line="360" w:lineRule="auto"/>
        <w:ind w:right="95"/>
        <w:jc w:val="both"/>
        <w:rPr>
          <w:color w:val="000000" w:themeColor="text1"/>
          <w:lang w:val="en-US"/>
        </w:rPr>
      </w:pPr>
    </w:p>
    <w:p w:rsidR="003D73EA" w:rsidRDefault="003D73EA" w:rsidP="003D73EA">
      <w:pPr>
        <w:pStyle w:val="TeksIsi"/>
        <w:spacing w:after="0" w:line="360" w:lineRule="auto"/>
        <w:ind w:right="95"/>
        <w:jc w:val="both"/>
        <w:rPr>
          <w:color w:val="000000" w:themeColor="text1"/>
          <w:lang w:val="en-US"/>
        </w:rPr>
      </w:pPr>
    </w:p>
    <w:p w:rsidR="003D73EA" w:rsidRPr="006E1BB6" w:rsidRDefault="003D73EA" w:rsidP="006E1BB6">
      <w:pPr>
        <w:spacing w:line="360" w:lineRule="auto"/>
        <w:jc w:val="both"/>
        <w:rPr>
          <w:b/>
          <w:bCs/>
          <w:lang w:val="en-US"/>
        </w:rPr>
        <w:sectPr w:rsidR="003D73EA" w:rsidRPr="006E1BB6">
          <w:pgSz w:w="11906" w:h="16838"/>
          <w:pgMar w:top="1440" w:right="1440" w:bottom="1440" w:left="1440" w:header="708" w:footer="708" w:gutter="0"/>
          <w:cols w:space="708"/>
          <w:docGrid w:linePitch="360"/>
        </w:sectPr>
      </w:pPr>
    </w:p>
    <w:p w:rsidR="00C27AE5" w:rsidRPr="003D73EA" w:rsidRDefault="00C27AE5" w:rsidP="003D73EA">
      <w:pPr>
        <w:pStyle w:val="DaftarParagraf"/>
        <w:numPr>
          <w:ilvl w:val="0"/>
          <w:numId w:val="6"/>
        </w:numPr>
        <w:spacing w:line="360" w:lineRule="auto"/>
        <w:ind w:left="709"/>
        <w:jc w:val="both"/>
        <w:rPr>
          <w:b/>
          <w:bCs/>
          <w:lang w:val="en-US"/>
        </w:rPr>
      </w:pPr>
      <w:r w:rsidRPr="003D73EA">
        <w:rPr>
          <w:b/>
          <w:bCs/>
          <w:lang w:val="en-US"/>
        </w:rPr>
        <w:lastRenderedPageBreak/>
        <w:t>PENDAHULUAN</w:t>
      </w:r>
    </w:p>
    <w:p w:rsidR="00C27AE5" w:rsidRPr="00475448" w:rsidRDefault="00C27AE5" w:rsidP="006E1BB6">
      <w:pPr>
        <w:spacing w:line="360" w:lineRule="auto"/>
        <w:jc w:val="both"/>
        <w:outlineLvl w:val="0"/>
        <w:rPr>
          <w:rFonts w:ascii="Times New Roman" w:hAnsi="Times New Roman" w:cs="Times New Roman"/>
          <w:bCs/>
          <w:kern w:val="36"/>
          <w:lang w:val="en-US"/>
        </w:rPr>
      </w:pPr>
      <w:r w:rsidRPr="00475448">
        <w:rPr>
          <w:rFonts w:ascii="Times New Roman" w:hAnsi="Times New Roman" w:cs="Times New Roman"/>
          <w:bCs/>
          <w:kern w:val="36"/>
        </w:rPr>
        <w:t xml:space="preserve">Masa remaja adalah masa peralihan dari masa kanak-kanak menuju masa dewasa, </w:t>
      </w:r>
      <w:proofErr w:type="spellStart"/>
      <w:r w:rsidRPr="00475448">
        <w:rPr>
          <w:rFonts w:ascii="Times New Roman" w:hAnsi="Times New Roman" w:cs="Times New Roman"/>
          <w:bCs/>
          <w:kern w:val="36"/>
        </w:rPr>
        <w:t>dimana</w:t>
      </w:r>
      <w:proofErr w:type="spellEnd"/>
      <w:r w:rsidRPr="00475448">
        <w:rPr>
          <w:rFonts w:ascii="Times New Roman" w:hAnsi="Times New Roman" w:cs="Times New Roman"/>
          <w:bCs/>
          <w:kern w:val="36"/>
        </w:rPr>
        <w:t xml:space="preserve"> pada masa itu terjadi pertumbuhan yang pesat termasuk fungsi reproduksi sehingga mempengaruhi terjadinya perubahan-perubahan perkembangan, baik fisik, mental, maupun peran sosial (Kumalasari, 2012)</w:t>
      </w:r>
      <w:r w:rsidRPr="00475448">
        <w:rPr>
          <w:rFonts w:ascii="Times New Roman" w:hAnsi="Times New Roman" w:cs="Times New Roman"/>
          <w:bCs/>
          <w:kern w:val="36"/>
          <w:lang w:val="en-US"/>
        </w:rPr>
        <w:t xml:space="preserve">. </w:t>
      </w:r>
      <w:r w:rsidRPr="00475448">
        <w:rPr>
          <w:rFonts w:ascii="Times New Roman" w:hAnsi="Times New Roman" w:cs="Times New Roman"/>
          <w:bCs/>
          <w:kern w:val="36"/>
        </w:rPr>
        <w:t xml:space="preserve">Maka dalam proses ini sering dilakukan metode coba-coba walaupun metode coba-caba ini mengalami banyak kesalahan yang mengakibatkan </w:t>
      </w:r>
      <w:proofErr w:type="spellStart"/>
      <w:r w:rsidRPr="00475448">
        <w:rPr>
          <w:rFonts w:ascii="Times New Roman" w:hAnsi="Times New Roman" w:cs="Times New Roman"/>
          <w:bCs/>
          <w:kern w:val="36"/>
        </w:rPr>
        <w:t>kekuatiran</w:t>
      </w:r>
      <w:proofErr w:type="spellEnd"/>
      <w:r w:rsidRPr="00475448">
        <w:rPr>
          <w:rFonts w:ascii="Times New Roman" w:hAnsi="Times New Roman" w:cs="Times New Roman"/>
          <w:bCs/>
          <w:kern w:val="36"/>
        </w:rPr>
        <w:t xml:space="preserve"> serta perasaan yang tidak menyenangkan bagi lingkungan dan orang tua. Sehingga muncul permasalahan yang kompleks seiring dengan masa transisi yang dialami remaja. Masalah yang sering terjadi </w:t>
      </w:r>
      <w:proofErr w:type="spellStart"/>
      <w:r w:rsidRPr="00475448">
        <w:rPr>
          <w:rFonts w:ascii="Times New Roman" w:hAnsi="Times New Roman" w:cs="Times New Roman"/>
          <w:bCs/>
          <w:kern w:val="36"/>
        </w:rPr>
        <w:t>dikalangan</w:t>
      </w:r>
      <w:proofErr w:type="spellEnd"/>
      <w:r w:rsidRPr="00475448">
        <w:rPr>
          <w:rFonts w:ascii="Times New Roman" w:hAnsi="Times New Roman" w:cs="Times New Roman"/>
          <w:bCs/>
          <w:kern w:val="36"/>
        </w:rPr>
        <w:t xml:space="preserve"> remaja yaitu masalah seksualitas, HIV AIDS dan </w:t>
      </w:r>
      <w:proofErr w:type="spellStart"/>
      <w:r w:rsidRPr="00475448">
        <w:rPr>
          <w:rFonts w:ascii="Times New Roman" w:hAnsi="Times New Roman" w:cs="Times New Roman"/>
          <w:bCs/>
          <w:kern w:val="36"/>
        </w:rPr>
        <w:t>Napza</w:t>
      </w:r>
      <w:proofErr w:type="spellEnd"/>
      <w:r w:rsidRPr="00475448">
        <w:rPr>
          <w:rFonts w:ascii="Times New Roman" w:hAnsi="Times New Roman" w:cs="Times New Roman"/>
          <w:bCs/>
          <w:kern w:val="36"/>
        </w:rPr>
        <w:t xml:space="preserve"> (BKKBN, 2012).</w:t>
      </w:r>
    </w:p>
    <w:p w:rsidR="006E1BB6" w:rsidRDefault="006E1BB6" w:rsidP="006E1BB6">
      <w:pPr>
        <w:spacing w:line="360" w:lineRule="auto"/>
        <w:jc w:val="both"/>
        <w:rPr>
          <w:rFonts w:ascii="Times New Roman" w:hAnsi="Times New Roman" w:cs="Times New Roman"/>
        </w:rPr>
      </w:pPr>
    </w:p>
    <w:p w:rsidR="00C27AE5" w:rsidRPr="00475448" w:rsidRDefault="00C27AE5" w:rsidP="006E1BB6">
      <w:pPr>
        <w:spacing w:line="360" w:lineRule="auto"/>
        <w:jc w:val="both"/>
        <w:rPr>
          <w:rStyle w:val="markedcontent"/>
          <w:rFonts w:ascii="Times New Roman" w:hAnsi="Times New Roman" w:cs="Times New Roman"/>
        </w:rPr>
      </w:pPr>
      <w:r w:rsidRPr="00475448">
        <w:rPr>
          <w:rFonts w:ascii="Times New Roman" w:hAnsi="Times New Roman" w:cs="Times New Roman"/>
        </w:rPr>
        <w:t xml:space="preserve">Seksualitas pada remaja berhubungan dengan perilaku seksual remaja tersebut, </w:t>
      </w:r>
      <w:proofErr w:type="spellStart"/>
      <w:r w:rsidRPr="00475448">
        <w:rPr>
          <w:rFonts w:ascii="Times New Roman" w:hAnsi="Times New Roman" w:cs="Times New Roman"/>
        </w:rPr>
        <w:t>dimana</w:t>
      </w:r>
      <w:proofErr w:type="spellEnd"/>
      <w:r w:rsidRPr="00475448">
        <w:rPr>
          <w:rFonts w:ascii="Times New Roman" w:hAnsi="Times New Roman" w:cs="Times New Roman"/>
        </w:rPr>
        <w:t xml:space="preserve"> segala tingkah laku yang didorong oleh hasrat seksual, baik dilakukan dengan lawan jenisnya maupun dengan sesama jenis (Sarwono, 2011). </w:t>
      </w:r>
      <w:r w:rsidRPr="00475448">
        <w:rPr>
          <w:rStyle w:val="markedcontent"/>
          <w:rFonts w:ascii="Times New Roman" w:hAnsi="Times New Roman" w:cs="Times New Roman"/>
        </w:rPr>
        <w:t>Pada masa remaja ini, dianggap sebagai proses puncak untuk menemukan</w:t>
      </w:r>
      <w:r w:rsidRPr="00475448">
        <w:rPr>
          <w:rFonts w:ascii="Times New Roman" w:hAnsi="Times New Roman" w:cs="Times New Roman"/>
        </w:rPr>
        <w:t xml:space="preserve"> </w:t>
      </w:r>
      <w:r w:rsidRPr="00475448">
        <w:rPr>
          <w:rStyle w:val="markedcontent"/>
          <w:rFonts w:ascii="Times New Roman" w:hAnsi="Times New Roman" w:cs="Times New Roman"/>
        </w:rPr>
        <w:t>identitas diri dan orientasi seksual seseorang secara lebih spesifik, apakah sebagai</w:t>
      </w:r>
      <w:r w:rsidRPr="00475448">
        <w:rPr>
          <w:rFonts w:ascii="Times New Roman" w:hAnsi="Times New Roman" w:cs="Times New Roman"/>
        </w:rPr>
        <w:t xml:space="preserve"> </w:t>
      </w:r>
      <w:r w:rsidRPr="00475448">
        <w:rPr>
          <w:rStyle w:val="markedcontent"/>
          <w:rFonts w:ascii="Times New Roman" w:hAnsi="Times New Roman" w:cs="Times New Roman"/>
        </w:rPr>
        <w:t>heteroseksual, homoseksual, atau sebagai biseksual dan p</w:t>
      </w:r>
      <w:r w:rsidRPr="00475448">
        <w:rPr>
          <w:rFonts w:ascii="Times New Roman" w:hAnsi="Times New Roman" w:cs="Times New Roman"/>
        </w:rPr>
        <w:t xml:space="preserve">erilaku penyimpangan seksual ini dikenal dengan sebutan LGBT (Lesbian, </w:t>
      </w:r>
      <w:proofErr w:type="spellStart"/>
      <w:r w:rsidRPr="00475448">
        <w:rPr>
          <w:rFonts w:ascii="Times New Roman" w:hAnsi="Times New Roman" w:cs="Times New Roman"/>
        </w:rPr>
        <w:t>Gay</w:t>
      </w:r>
      <w:proofErr w:type="spellEnd"/>
      <w:r w:rsidRPr="00475448">
        <w:rPr>
          <w:rFonts w:ascii="Times New Roman" w:hAnsi="Times New Roman" w:cs="Times New Roman"/>
        </w:rPr>
        <w:t xml:space="preserve">, </w:t>
      </w:r>
      <w:r w:rsidRPr="00475448">
        <w:rPr>
          <w:rFonts w:ascii="Times New Roman" w:hAnsi="Times New Roman" w:cs="Times New Roman"/>
        </w:rPr>
        <w:t xml:space="preserve">Biseksual dan </w:t>
      </w:r>
      <w:proofErr w:type="spellStart"/>
      <w:r w:rsidRPr="00475448">
        <w:rPr>
          <w:rFonts w:ascii="Times New Roman" w:hAnsi="Times New Roman" w:cs="Times New Roman"/>
        </w:rPr>
        <w:t>Transgender</w:t>
      </w:r>
      <w:proofErr w:type="spellEnd"/>
      <w:r w:rsidRPr="00475448">
        <w:rPr>
          <w:rFonts w:ascii="Times New Roman" w:hAnsi="Times New Roman" w:cs="Times New Roman"/>
        </w:rPr>
        <w:t xml:space="preserve">) </w:t>
      </w:r>
      <w:r w:rsidRPr="00475448">
        <w:rPr>
          <w:rStyle w:val="markedcontent"/>
          <w:rFonts w:ascii="Times New Roman" w:hAnsi="Times New Roman" w:cs="Times New Roman"/>
        </w:rPr>
        <w:t>(Hasnah, 2019).</w:t>
      </w:r>
    </w:p>
    <w:p w:rsidR="006E1BB6" w:rsidRDefault="006E1BB6" w:rsidP="006E1BB6">
      <w:pPr>
        <w:spacing w:line="360" w:lineRule="auto"/>
        <w:jc w:val="both"/>
        <w:rPr>
          <w:rFonts w:ascii="Times New Roman" w:hAnsi="Times New Roman" w:cs="Times New Roman"/>
        </w:rPr>
      </w:pPr>
    </w:p>
    <w:p w:rsidR="00C27AE5" w:rsidRPr="00475448" w:rsidRDefault="00C27AE5" w:rsidP="006E1BB6">
      <w:pPr>
        <w:spacing w:line="360" w:lineRule="auto"/>
        <w:jc w:val="both"/>
        <w:rPr>
          <w:rStyle w:val="markedcontent"/>
          <w:rFonts w:ascii="Times New Roman" w:hAnsi="Times New Roman" w:cs="Times New Roman"/>
          <w:bCs/>
          <w:kern w:val="36"/>
        </w:rPr>
      </w:pPr>
      <w:r w:rsidRPr="00475448">
        <w:rPr>
          <w:rFonts w:ascii="Times New Roman" w:hAnsi="Times New Roman" w:cs="Times New Roman"/>
        </w:rPr>
        <w:t>Jumlah LGBT di Indonesia menduduki peringkat ke-5 di dunia yang mana negara Amerika memiliki jumlah LGBT lebih banyak yaitu berjumlah 26 juta jiwa dan populasi jumlah LGBT di Indonesia mencapai 3%, dapat dikatakan dari 250 juta jiwa atau sekitar 7,5 juta jiwa pelaku LGBT (</w:t>
      </w:r>
      <w:proofErr w:type="spellStart"/>
      <w:r w:rsidRPr="00475448">
        <w:rPr>
          <w:rFonts w:ascii="Times New Roman" w:hAnsi="Times New Roman" w:cs="Times New Roman"/>
        </w:rPr>
        <w:t>Onhit</w:t>
      </w:r>
      <w:proofErr w:type="spellEnd"/>
      <w:r w:rsidRPr="00475448">
        <w:rPr>
          <w:rFonts w:ascii="Times New Roman" w:hAnsi="Times New Roman" w:cs="Times New Roman"/>
        </w:rPr>
        <w:t xml:space="preserve"> dan Net, 2016). Pelaku LGBT di Indonesia semakin bertambah jumlahnya, hanya dalam kurun waktu 3 tahun jumlah LGBT meningkat hingga 37%. Peningkatan jumlah LGBT diikuti dengan banyak munculnya komunitas gerakan LGBT (</w:t>
      </w:r>
      <w:proofErr w:type="spellStart"/>
      <w:r w:rsidRPr="00475448">
        <w:rPr>
          <w:rFonts w:ascii="Times New Roman" w:hAnsi="Times New Roman" w:cs="Times New Roman"/>
        </w:rPr>
        <w:t>Yudhiyanto</w:t>
      </w:r>
      <w:proofErr w:type="spellEnd"/>
      <w:r w:rsidRPr="00475448">
        <w:rPr>
          <w:rFonts w:ascii="Times New Roman" w:hAnsi="Times New Roman" w:cs="Times New Roman"/>
        </w:rPr>
        <w:t>, 2016). Sedangkan d</w:t>
      </w:r>
      <w:r w:rsidRPr="00475448">
        <w:rPr>
          <w:rFonts w:ascii="Times New Roman" w:hAnsi="Times New Roman" w:cs="Times New Roman"/>
          <w:bCs/>
          <w:kern w:val="36"/>
        </w:rPr>
        <w:t xml:space="preserve">i Sumatera Barat, Padang menduduki urutan ke 3 terbanyak remaja berperilaku seksual berisiko setelah Payakumbuh dan Bukit Tinggi (Mahmudah </w:t>
      </w:r>
      <w:proofErr w:type="spellStart"/>
      <w:r w:rsidRPr="00475448">
        <w:rPr>
          <w:rFonts w:ascii="Times New Roman" w:hAnsi="Times New Roman" w:cs="Times New Roman"/>
          <w:bCs/>
          <w:kern w:val="36"/>
        </w:rPr>
        <w:t>dkk</w:t>
      </w:r>
      <w:proofErr w:type="spellEnd"/>
      <w:r w:rsidRPr="00475448">
        <w:rPr>
          <w:rFonts w:ascii="Times New Roman" w:hAnsi="Times New Roman" w:cs="Times New Roman"/>
          <w:bCs/>
          <w:kern w:val="36"/>
        </w:rPr>
        <w:t xml:space="preserve">, 2016). </w:t>
      </w:r>
    </w:p>
    <w:p w:rsidR="006E1BB6" w:rsidRDefault="006E1BB6" w:rsidP="006E1BB6">
      <w:pPr>
        <w:spacing w:line="360" w:lineRule="auto"/>
        <w:jc w:val="both"/>
        <w:rPr>
          <w:rFonts w:ascii="Times New Roman" w:eastAsia="Times New Roman" w:hAnsi="Times New Roman" w:cs="Times New Roman"/>
          <w:kern w:val="0"/>
          <w:lang w:val="en-US" w:eastAsia="id-ID"/>
          <w14:ligatures w14:val="none"/>
        </w:rPr>
      </w:pPr>
    </w:p>
    <w:p w:rsidR="00C27AE5" w:rsidRPr="00475448" w:rsidRDefault="00C27AE5" w:rsidP="006E1BB6">
      <w:pPr>
        <w:spacing w:line="360" w:lineRule="auto"/>
        <w:jc w:val="both"/>
        <w:rPr>
          <w:rStyle w:val="markedcontent"/>
          <w:rFonts w:ascii="Times New Roman" w:hAnsi="Times New Roman" w:cs="Times New Roman"/>
        </w:rPr>
      </w:pPr>
      <w:r w:rsidRPr="00475448">
        <w:rPr>
          <w:rFonts w:ascii="Times New Roman" w:eastAsia="Times New Roman" w:hAnsi="Times New Roman" w:cs="Times New Roman"/>
          <w:kern w:val="0"/>
          <w:lang w:val="en-US" w:eastAsia="id-ID"/>
          <w14:ligatures w14:val="none"/>
        </w:rPr>
        <w:t>P</w:t>
      </w:r>
      <w:proofErr w:type="spellStart"/>
      <w:r w:rsidRPr="002B03AE">
        <w:rPr>
          <w:rFonts w:ascii="Times New Roman" w:eastAsia="Times New Roman" w:hAnsi="Times New Roman" w:cs="Times New Roman"/>
          <w:kern w:val="0"/>
          <w:lang w:eastAsia="id-ID"/>
          <w14:ligatures w14:val="none"/>
        </w:rPr>
        <w:t>erilaku</w:t>
      </w:r>
      <w:proofErr w:type="spellEnd"/>
      <w:r w:rsidRPr="002B03AE">
        <w:rPr>
          <w:rFonts w:ascii="Times New Roman" w:eastAsia="Times New Roman" w:hAnsi="Times New Roman" w:cs="Times New Roman"/>
          <w:kern w:val="0"/>
          <w:lang w:eastAsia="id-ID"/>
          <w14:ligatures w14:val="none"/>
        </w:rPr>
        <w:t xml:space="preserve"> LGBT adalah suatu bentuk perilaku negatif karena perilaku tersebut di pandang tidak sesuai dengan norma yang berlaku di masyarakat. Perilaku tersebut dikatakan suatu bentuk perilaku seksual menyimpang karena tidak sesuai dengan orientasi seksual yang seharusnya</w:t>
      </w:r>
      <w:r w:rsidRPr="00475448">
        <w:rPr>
          <w:rFonts w:ascii="Times New Roman" w:eastAsia="Times New Roman" w:hAnsi="Times New Roman" w:cs="Times New Roman"/>
          <w:kern w:val="0"/>
          <w:lang w:val="en-US" w:eastAsia="id-ID"/>
          <w14:ligatures w14:val="none"/>
        </w:rPr>
        <w:t xml:space="preserve"> (Amelia, 2022). </w:t>
      </w:r>
      <w:r w:rsidRPr="00475448">
        <w:rPr>
          <w:rFonts w:ascii="Times New Roman" w:hAnsi="Times New Roman" w:cs="Times New Roman"/>
          <w:bCs/>
          <w:kern w:val="36"/>
        </w:rPr>
        <w:t xml:space="preserve">Penyebab dari perilaku penyimpangan seksual LGBT pada remaja yaitu dikarenakan </w:t>
      </w:r>
      <w:r w:rsidRPr="00475448">
        <w:rPr>
          <w:rFonts w:ascii="Times New Roman" w:hAnsi="Times New Roman" w:cs="Times New Roman"/>
        </w:rPr>
        <w:t xml:space="preserve">faktor yang mempengaruhi perilaku seksual remaja tersebut.  </w:t>
      </w:r>
      <w:proofErr w:type="spellStart"/>
      <w:r w:rsidRPr="00475448">
        <w:rPr>
          <w:rFonts w:ascii="Times New Roman" w:hAnsi="Times New Roman" w:cs="Times New Roman"/>
          <w:lang w:val="en-US"/>
        </w:rPr>
        <w:t>Sedangkan</w:t>
      </w:r>
      <w:proofErr w:type="spellEnd"/>
      <w:r w:rsidRPr="00475448">
        <w:rPr>
          <w:rFonts w:ascii="Times New Roman" w:hAnsi="Times New Roman" w:cs="Times New Roman"/>
          <w:lang w:val="en-US"/>
        </w:rPr>
        <w:t xml:space="preserve"> p</w:t>
      </w:r>
      <w:proofErr w:type="spellStart"/>
      <w:r w:rsidRPr="00475448">
        <w:rPr>
          <w:rFonts w:ascii="Times New Roman" w:hAnsi="Times New Roman" w:cs="Times New Roman"/>
        </w:rPr>
        <w:t>ersepsi</w:t>
      </w:r>
      <w:proofErr w:type="spellEnd"/>
      <w:r w:rsidRPr="00475448">
        <w:rPr>
          <w:rFonts w:ascii="Times New Roman" w:hAnsi="Times New Roman" w:cs="Times New Roman"/>
        </w:rPr>
        <w:t xml:space="preserve"> menjadi </w:t>
      </w:r>
      <w:r w:rsidRPr="00475448">
        <w:rPr>
          <w:rFonts w:ascii="Times New Roman" w:hAnsi="Times New Roman" w:cs="Times New Roman"/>
        </w:rPr>
        <w:lastRenderedPageBreak/>
        <w:t xml:space="preserve">penting karena akan mempengaruhi sikap yang berujung bagaimana seseorang akan berperilaku sesuai dengan persepsi yang dimiliki (Akbar 2015). Menurut </w:t>
      </w:r>
      <w:proofErr w:type="spellStart"/>
      <w:r w:rsidRPr="00475448">
        <w:rPr>
          <w:rFonts w:ascii="Times New Roman" w:hAnsi="Times New Roman" w:cs="Times New Roman"/>
        </w:rPr>
        <w:t>Husniyati</w:t>
      </w:r>
      <w:proofErr w:type="spellEnd"/>
      <w:r w:rsidRPr="00475448">
        <w:rPr>
          <w:rFonts w:ascii="Times New Roman" w:hAnsi="Times New Roman" w:cs="Times New Roman"/>
        </w:rPr>
        <w:t xml:space="preserve"> </w:t>
      </w:r>
      <w:r w:rsidRPr="00475448">
        <w:rPr>
          <w:rFonts w:ascii="Times New Roman" w:hAnsi="Times New Roman" w:cs="Times New Roman"/>
          <w:lang w:val="en-US"/>
        </w:rPr>
        <w:t>(</w:t>
      </w:r>
      <w:r w:rsidRPr="00475448">
        <w:rPr>
          <w:rFonts w:ascii="Times New Roman" w:hAnsi="Times New Roman" w:cs="Times New Roman"/>
        </w:rPr>
        <w:t xml:space="preserve">2018), niat seseorang terbentuk jika mereka memiliki persepsi, norma subyektif dan </w:t>
      </w:r>
      <w:proofErr w:type="spellStart"/>
      <w:r w:rsidRPr="00475448">
        <w:rPr>
          <w:rFonts w:ascii="Times New Roman" w:hAnsi="Times New Roman" w:cs="Times New Roman"/>
          <w:i/>
          <w:iCs/>
        </w:rPr>
        <w:t>attitude</w:t>
      </w:r>
      <w:proofErr w:type="spellEnd"/>
      <w:r w:rsidRPr="00475448">
        <w:rPr>
          <w:rFonts w:ascii="Times New Roman" w:hAnsi="Times New Roman" w:cs="Times New Roman"/>
          <w:i/>
          <w:iCs/>
        </w:rPr>
        <w:t xml:space="preserve"> </w:t>
      </w:r>
      <w:proofErr w:type="spellStart"/>
      <w:r w:rsidRPr="00475448">
        <w:rPr>
          <w:rFonts w:ascii="Times New Roman" w:hAnsi="Times New Roman" w:cs="Times New Roman"/>
          <w:i/>
          <w:iCs/>
        </w:rPr>
        <w:t>of</w:t>
      </w:r>
      <w:proofErr w:type="spellEnd"/>
      <w:r w:rsidRPr="00475448">
        <w:rPr>
          <w:rFonts w:ascii="Times New Roman" w:hAnsi="Times New Roman" w:cs="Times New Roman"/>
          <w:i/>
          <w:iCs/>
        </w:rPr>
        <w:t xml:space="preserve"> </w:t>
      </w:r>
      <w:proofErr w:type="spellStart"/>
      <w:r w:rsidRPr="00475448">
        <w:rPr>
          <w:rFonts w:ascii="Times New Roman" w:hAnsi="Times New Roman" w:cs="Times New Roman"/>
          <w:i/>
          <w:iCs/>
        </w:rPr>
        <w:t>toward</w:t>
      </w:r>
      <w:proofErr w:type="spellEnd"/>
      <w:r w:rsidRPr="00475448">
        <w:rPr>
          <w:rFonts w:ascii="Times New Roman" w:hAnsi="Times New Roman" w:cs="Times New Roman"/>
          <w:i/>
          <w:iCs/>
        </w:rPr>
        <w:t xml:space="preserve"> </w:t>
      </w:r>
      <w:r w:rsidRPr="00475448">
        <w:rPr>
          <w:rFonts w:ascii="Times New Roman" w:hAnsi="Times New Roman" w:cs="Times New Roman"/>
        </w:rPr>
        <w:t xml:space="preserve">yang mendukung untuk melakukan suatu perbuatan. Jika persepsi baik maka niat yang ada pada diri seseorang juga akan melakukan perilaku yang baik pula. </w:t>
      </w:r>
    </w:p>
    <w:p w:rsidR="006E1BB6" w:rsidRDefault="006E1BB6" w:rsidP="006E1BB6">
      <w:pPr>
        <w:spacing w:line="360" w:lineRule="auto"/>
        <w:jc w:val="both"/>
        <w:rPr>
          <w:rFonts w:ascii="Times New Roman" w:hAnsi="Times New Roman" w:cs="Times New Roman"/>
        </w:rPr>
      </w:pPr>
    </w:p>
    <w:p w:rsidR="00C27AE5" w:rsidRPr="00475448" w:rsidRDefault="00C27AE5" w:rsidP="006E1BB6">
      <w:pPr>
        <w:spacing w:line="360" w:lineRule="auto"/>
        <w:jc w:val="both"/>
        <w:rPr>
          <w:rFonts w:ascii="Times New Roman" w:hAnsi="Times New Roman" w:cs="Times New Roman"/>
        </w:rPr>
      </w:pPr>
      <w:r w:rsidRPr="00475448">
        <w:rPr>
          <w:rFonts w:ascii="Times New Roman" w:hAnsi="Times New Roman" w:cs="Times New Roman"/>
        </w:rPr>
        <w:t xml:space="preserve">Dampak yang dapat ditimbulkan akibat perilaku penyimpangan seksual atau LGBT pada remaja yaitu dampak kesehatan yang akan mengakibatkan penyakit menular seksual, dampak sosial, dan dampak pada pendidikannya. Serta terdapat dampak dari trauma psikologis yaitu terhambatnya proses tumbuh kembang pada individu, kesulitan dalam pencapaian identitas dirinya, dan </w:t>
      </w:r>
      <w:proofErr w:type="spellStart"/>
      <w:r w:rsidRPr="00475448">
        <w:rPr>
          <w:rFonts w:ascii="Times New Roman" w:hAnsi="Times New Roman" w:cs="Times New Roman"/>
        </w:rPr>
        <w:t>deskriminasi</w:t>
      </w:r>
      <w:proofErr w:type="spellEnd"/>
      <w:r w:rsidRPr="00475448">
        <w:rPr>
          <w:rFonts w:ascii="Times New Roman" w:hAnsi="Times New Roman" w:cs="Times New Roman"/>
        </w:rPr>
        <w:t xml:space="preserve"> (Sumadi dkk., 2016). </w:t>
      </w:r>
    </w:p>
    <w:p w:rsidR="006E1BB6" w:rsidRDefault="006E1BB6" w:rsidP="006E1BB6">
      <w:pPr>
        <w:spacing w:line="360" w:lineRule="auto"/>
        <w:jc w:val="both"/>
        <w:rPr>
          <w:rFonts w:ascii="Times New Roman" w:hAnsi="Times New Roman" w:cs="Times New Roman"/>
        </w:rPr>
      </w:pPr>
    </w:p>
    <w:p w:rsidR="00C27AE5" w:rsidRPr="00475448" w:rsidRDefault="00C27AE5" w:rsidP="006E1BB6">
      <w:pPr>
        <w:spacing w:line="360" w:lineRule="auto"/>
        <w:jc w:val="both"/>
        <w:rPr>
          <w:rFonts w:ascii="Times New Roman" w:hAnsi="Times New Roman" w:cs="Times New Roman"/>
          <w:kern w:val="36"/>
          <w:lang w:val="en-US"/>
        </w:rPr>
      </w:pPr>
      <w:r w:rsidRPr="00475448">
        <w:rPr>
          <w:rFonts w:ascii="Times New Roman" w:hAnsi="Times New Roman" w:cs="Times New Roman"/>
        </w:rPr>
        <w:t xml:space="preserve">Berdasarkan latar belakang </w:t>
      </w:r>
      <w:proofErr w:type="spellStart"/>
      <w:r w:rsidRPr="00475448">
        <w:rPr>
          <w:rFonts w:ascii="Times New Roman" w:hAnsi="Times New Roman" w:cs="Times New Roman"/>
        </w:rPr>
        <w:t>diatas</w:t>
      </w:r>
      <w:proofErr w:type="spellEnd"/>
      <w:r w:rsidRPr="00475448">
        <w:rPr>
          <w:rFonts w:ascii="Times New Roman" w:hAnsi="Times New Roman" w:cs="Times New Roman"/>
        </w:rPr>
        <w:t xml:space="preserve"> peneliti merasa tertarik untuk melakukan penelitian tentang “</w:t>
      </w:r>
      <w:r w:rsidRPr="00475448">
        <w:rPr>
          <w:rFonts w:ascii="Times New Roman" w:hAnsi="Times New Roman" w:cs="Times New Roman"/>
          <w:kern w:val="36"/>
        </w:rPr>
        <w:t xml:space="preserve">Hubungan Perilaku Seksual Remaja dengan </w:t>
      </w:r>
      <w:proofErr w:type="spellStart"/>
      <w:r w:rsidRPr="00475448">
        <w:rPr>
          <w:rFonts w:ascii="Times New Roman" w:hAnsi="Times New Roman" w:cs="Times New Roman"/>
          <w:kern w:val="36"/>
          <w:lang w:val="en-US"/>
        </w:rPr>
        <w:t>Persepsi</w:t>
      </w:r>
      <w:proofErr w:type="spellEnd"/>
      <w:r w:rsidRPr="00475448">
        <w:rPr>
          <w:rFonts w:ascii="Times New Roman" w:hAnsi="Times New Roman" w:cs="Times New Roman"/>
          <w:kern w:val="36"/>
          <w:lang w:val="en-US"/>
        </w:rPr>
        <w:t xml:space="preserve"> </w:t>
      </w:r>
      <w:proofErr w:type="spellStart"/>
      <w:r w:rsidRPr="00475448">
        <w:rPr>
          <w:rFonts w:ascii="Times New Roman" w:hAnsi="Times New Roman" w:cs="Times New Roman"/>
          <w:kern w:val="36"/>
          <w:lang w:val="en-US"/>
        </w:rPr>
        <w:t>Remaja</w:t>
      </w:r>
      <w:proofErr w:type="spellEnd"/>
      <w:r w:rsidRPr="00475448">
        <w:rPr>
          <w:rFonts w:ascii="Times New Roman" w:hAnsi="Times New Roman" w:cs="Times New Roman"/>
          <w:kern w:val="36"/>
          <w:lang w:val="en-US"/>
        </w:rPr>
        <w:t xml:space="preserve"> </w:t>
      </w:r>
      <w:proofErr w:type="spellStart"/>
      <w:r w:rsidRPr="00475448">
        <w:rPr>
          <w:rFonts w:ascii="Times New Roman" w:hAnsi="Times New Roman" w:cs="Times New Roman"/>
          <w:kern w:val="36"/>
          <w:lang w:val="en-US"/>
        </w:rPr>
        <w:t>tentang</w:t>
      </w:r>
      <w:proofErr w:type="spellEnd"/>
      <w:r w:rsidRPr="00475448">
        <w:rPr>
          <w:rFonts w:ascii="Times New Roman" w:hAnsi="Times New Roman" w:cs="Times New Roman"/>
          <w:kern w:val="36"/>
          <w:lang w:val="en-US"/>
        </w:rPr>
        <w:t xml:space="preserve"> </w:t>
      </w:r>
      <w:r w:rsidRPr="00475448">
        <w:rPr>
          <w:rFonts w:ascii="Times New Roman" w:hAnsi="Times New Roman" w:cs="Times New Roman"/>
          <w:kern w:val="36"/>
        </w:rPr>
        <w:t xml:space="preserve">Lesbian, </w:t>
      </w:r>
      <w:proofErr w:type="spellStart"/>
      <w:r w:rsidRPr="00475448">
        <w:rPr>
          <w:rFonts w:ascii="Times New Roman" w:hAnsi="Times New Roman" w:cs="Times New Roman"/>
          <w:kern w:val="36"/>
        </w:rPr>
        <w:t>Gay</w:t>
      </w:r>
      <w:proofErr w:type="spellEnd"/>
      <w:r w:rsidRPr="00475448">
        <w:rPr>
          <w:rFonts w:ascii="Times New Roman" w:hAnsi="Times New Roman" w:cs="Times New Roman"/>
          <w:kern w:val="36"/>
        </w:rPr>
        <w:t xml:space="preserve">, Biseksual dan </w:t>
      </w:r>
      <w:proofErr w:type="spellStart"/>
      <w:r w:rsidRPr="00475448">
        <w:rPr>
          <w:rFonts w:ascii="Times New Roman" w:hAnsi="Times New Roman" w:cs="Times New Roman"/>
          <w:kern w:val="36"/>
        </w:rPr>
        <w:t>Transgender</w:t>
      </w:r>
      <w:proofErr w:type="spellEnd"/>
      <w:r w:rsidRPr="00475448">
        <w:rPr>
          <w:rFonts w:ascii="Times New Roman" w:hAnsi="Times New Roman" w:cs="Times New Roman"/>
          <w:kern w:val="36"/>
        </w:rPr>
        <w:t xml:space="preserve"> (LGBT)</w:t>
      </w:r>
      <w:r w:rsidRPr="00475448">
        <w:rPr>
          <w:rFonts w:ascii="Times New Roman" w:hAnsi="Times New Roman" w:cs="Times New Roman"/>
          <w:kern w:val="36"/>
          <w:lang w:val="en-US"/>
        </w:rPr>
        <w:t>”</w:t>
      </w:r>
    </w:p>
    <w:p w:rsidR="006E1BB6" w:rsidRPr="00475448" w:rsidRDefault="006E1BB6" w:rsidP="00C27AE5">
      <w:pPr>
        <w:spacing w:line="360" w:lineRule="auto"/>
        <w:jc w:val="both"/>
        <w:rPr>
          <w:rFonts w:ascii="Times New Roman" w:hAnsi="Times New Roman" w:cs="Times New Roman"/>
          <w:kern w:val="36"/>
          <w:lang w:val="en-US"/>
        </w:rPr>
      </w:pPr>
    </w:p>
    <w:p w:rsidR="00C27AE5" w:rsidRPr="003D73EA" w:rsidRDefault="00C27AE5" w:rsidP="003D73EA">
      <w:pPr>
        <w:pStyle w:val="DaftarParagraf"/>
        <w:numPr>
          <w:ilvl w:val="0"/>
          <w:numId w:val="6"/>
        </w:numPr>
        <w:spacing w:line="360" w:lineRule="auto"/>
        <w:ind w:left="709"/>
        <w:jc w:val="both"/>
        <w:rPr>
          <w:b/>
          <w:bCs/>
          <w:kern w:val="36"/>
          <w:lang w:val="en-US"/>
        </w:rPr>
      </w:pPr>
      <w:r w:rsidRPr="003D73EA">
        <w:rPr>
          <w:b/>
          <w:bCs/>
          <w:kern w:val="36"/>
          <w:lang w:val="en-US"/>
        </w:rPr>
        <w:t>METODE</w:t>
      </w:r>
      <w:r w:rsidR="003D73EA">
        <w:rPr>
          <w:b/>
          <w:bCs/>
          <w:kern w:val="36"/>
          <w:lang w:val="en-US"/>
        </w:rPr>
        <w:t xml:space="preserve"> PENELITIAN</w:t>
      </w:r>
    </w:p>
    <w:p w:rsidR="00C27AE5" w:rsidRPr="00475448" w:rsidRDefault="00C27AE5" w:rsidP="00C27AE5">
      <w:pPr>
        <w:spacing w:line="360" w:lineRule="auto"/>
        <w:jc w:val="both"/>
        <w:rPr>
          <w:rFonts w:ascii="Times New Roman" w:hAnsi="Times New Roman" w:cs="Times New Roman"/>
          <w:lang w:val="en-US"/>
        </w:rPr>
      </w:pPr>
      <w:r w:rsidRPr="00475448">
        <w:rPr>
          <w:rFonts w:ascii="Times New Roman" w:hAnsi="Times New Roman" w:cs="Times New Roman"/>
        </w:rPr>
        <w:t xml:space="preserve">Penelitian ini menggunakan jenis penelitian analitik dengan desain penelitian </w:t>
      </w:r>
      <w:proofErr w:type="spellStart"/>
      <w:r w:rsidRPr="00475448">
        <w:rPr>
          <w:rFonts w:ascii="Times New Roman" w:hAnsi="Times New Roman" w:cs="Times New Roman"/>
        </w:rPr>
        <w:t>cross</w:t>
      </w:r>
      <w:proofErr w:type="spellEnd"/>
      <w:r w:rsidRPr="00475448">
        <w:rPr>
          <w:rFonts w:ascii="Times New Roman" w:hAnsi="Times New Roman" w:cs="Times New Roman"/>
        </w:rPr>
        <w:t xml:space="preserve"> </w:t>
      </w:r>
      <w:proofErr w:type="spellStart"/>
      <w:r w:rsidRPr="00475448">
        <w:rPr>
          <w:rFonts w:ascii="Times New Roman" w:hAnsi="Times New Roman" w:cs="Times New Roman"/>
        </w:rPr>
        <w:t>sectional</w:t>
      </w:r>
      <w:proofErr w:type="spellEnd"/>
      <w:r w:rsidRPr="00475448">
        <w:rPr>
          <w:rFonts w:ascii="Times New Roman" w:hAnsi="Times New Roman" w:cs="Times New Roman"/>
        </w:rPr>
        <w:t xml:space="preserve"> untuk mengetahui </w:t>
      </w:r>
      <w:r w:rsidRPr="00475448">
        <w:rPr>
          <w:rFonts w:ascii="Times New Roman" w:hAnsi="Times New Roman" w:cs="Times New Roman"/>
          <w:bCs/>
          <w:kern w:val="36"/>
        </w:rPr>
        <w:t xml:space="preserve">hubungan perilaku seksual remaja </w:t>
      </w:r>
      <w:r w:rsidRPr="00475448">
        <w:rPr>
          <w:rFonts w:ascii="Times New Roman" w:hAnsi="Times New Roman" w:cs="Times New Roman"/>
        </w:rPr>
        <w:t>dengan</w:t>
      </w:r>
      <w:r w:rsidRPr="00475448">
        <w:rPr>
          <w:rFonts w:ascii="Times New Roman" w:hAnsi="Times New Roman" w:cs="Times New Roman"/>
          <w:bCs/>
          <w:kern w:val="36"/>
        </w:rPr>
        <w:t xml:space="preserve"> kejadian Lesbian, </w:t>
      </w:r>
      <w:proofErr w:type="spellStart"/>
      <w:r w:rsidRPr="00475448">
        <w:rPr>
          <w:rFonts w:ascii="Times New Roman" w:hAnsi="Times New Roman" w:cs="Times New Roman"/>
          <w:bCs/>
          <w:kern w:val="36"/>
        </w:rPr>
        <w:t>Gay</w:t>
      </w:r>
      <w:proofErr w:type="spellEnd"/>
      <w:r w:rsidRPr="00475448">
        <w:rPr>
          <w:rFonts w:ascii="Times New Roman" w:hAnsi="Times New Roman" w:cs="Times New Roman"/>
          <w:bCs/>
          <w:kern w:val="36"/>
        </w:rPr>
        <w:t xml:space="preserve">, Biseksual dan </w:t>
      </w:r>
      <w:proofErr w:type="spellStart"/>
      <w:r w:rsidRPr="00475448">
        <w:rPr>
          <w:rFonts w:ascii="Times New Roman" w:hAnsi="Times New Roman" w:cs="Times New Roman"/>
          <w:bCs/>
          <w:kern w:val="36"/>
        </w:rPr>
        <w:t>Transgender</w:t>
      </w:r>
      <w:proofErr w:type="spellEnd"/>
      <w:r w:rsidRPr="00475448">
        <w:rPr>
          <w:rFonts w:ascii="Times New Roman" w:hAnsi="Times New Roman" w:cs="Times New Roman"/>
          <w:bCs/>
          <w:kern w:val="36"/>
        </w:rPr>
        <w:t xml:space="preserve"> (LGBT)  di SMA Padang Panjang</w:t>
      </w:r>
      <w:r w:rsidRPr="00475448">
        <w:rPr>
          <w:rFonts w:ascii="Times New Roman" w:hAnsi="Times New Roman" w:cs="Times New Roman"/>
          <w:bCs/>
          <w:kern w:val="36"/>
          <w:lang w:val="en-US"/>
        </w:rPr>
        <w:t xml:space="preserve">. </w:t>
      </w:r>
      <w:r w:rsidRPr="00475448">
        <w:rPr>
          <w:rFonts w:ascii="Times New Roman" w:hAnsi="Times New Roman" w:cs="Times New Roman"/>
          <w:color w:val="000000"/>
        </w:rPr>
        <w:t>Penelitian ini dilaksanakan pada bulan Juli 2022 di SMA Padang Panjang</w:t>
      </w:r>
      <w:r w:rsidRPr="00475448">
        <w:rPr>
          <w:rFonts w:ascii="Times New Roman" w:hAnsi="Times New Roman" w:cs="Times New Roman"/>
          <w:color w:val="000000"/>
          <w:lang w:val="en-US"/>
        </w:rPr>
        <w:t xml:space="preserve">. </w:t>
      </w:r>
      <w:r w:rsidRPr="00475448">
        <w:rPr>
          <w:rFonts w:ascii="Times New Roman" w:hAnsi="Times New Roman" w:cs="Times New Roman"/>
          <w:color w:val="000000"/>
        </w:rPr>
        <w:t xml:space="preserve">Populasi dalam penelitian ini adalah semua siswa dan siswi kelas IX SMA Padang Panjang. Teknik pengambilan sampel yang digunakan dalam </w:t>
      </w:r>
      <w:proofErr w:type="spellStart"/>
      <w:r w:rsidRPr="00475448">
        <w:rPr>
          <w:rFonts w:ascii="Times New Roman" w:hAnsi="Times New Roman" w:cs="Times New Roman"/>
          <w:color w:val="000000"/>
        </w:rPr>
        <w:t>penilitian</w:t>
      </w:r>
      <w:proofErr w:type="spellEnd"/>
      <w:r w:rsidRPr="00475448">
        <w:rPr>
          <w:rFonts w:ascii="Times New Roman" w:hAnsi="Times New Roman" w:cs="Times New Roman"/>
          <w:color w:val="000000"/>
        </w:rPr>
        <w:t xml:space="preserve"> ini adalah </w:t>
      </w:r>
      <w:proofErr w:type="spellStart"/>
      <w:r w:rsidRPr="00475448">
        <w:rPr>
          <w:rFonts w:ascii="Times New Roman" w:hAnsi="Times New Roman" w:cs="Times New Roman"/>
          <w:color w:val="000000"/>
        </w:rPr>
        <w:t>accidental</w:t>
      </w:r>
      <w:proofErr w:type="spellEnd"/>
      <w:r w:rsidRPr="00475448">
        <w:rPr>
          <w:rFonts w:ascii="Times New Roman" w:hAnsi="Times New Roman" w:cs="Times New Roman"/>
          <w:color w:val="000000"/>
        </w:rPr>
        <w:t xml:space="preserve"> sampling yaitu  mengambil kasus atau responden yang kebetulan ada atau tersedia di suatu tempat sesuai dengan kriteria inklusi </w:t>
      </w:r>
      <w:r w:rsidRPr="00475448">
        <w:rPr>
          <w:rFonts w:ascii="Times New Roman" w:hAnsi="Times New Roman" w:cs="Times New Roman"/>
          <w:color w:val="000000"/>
          <w:lang w:val="en-US"/>
        </w:rPr>
        <w:t>: b</w:t>
      </w:r>
      <w:proofErr w:type="spellStart"/>
      <w:r w:rsidRPr="00475448">
        <w:rPr>
          <w:rFonts w:ascii="Times New Roman" w:hAnsi="Times New Roman" w:cs="Times New Roman"/>
          <w:color w:val="000000"/>
        </w:rPr>
        <w:t>ersedia</w:t>
      </w:r>
      <w:proofErr w:type="spellEnd"/>
      <w:r w:rsidRPr="00475448">
        <w:rPr>
          <w:rFonts w:ascii="Times New Roman" w:hAnsi="Times New Roman" w:cs="Times New Roman"/>
          <w:color w:val="000000"/>
        </w:rPr>
        <w:t xml:space="preserve"> menjadi responden</w:t>
      </w:r>
      <w:r w:rsidRPr="00475448">
        <w:rPr>
          <w:rFonts w:ascii="Times New Roman" w:hAnsi="Times New Roman" w:cs="Times New Roman"/>
          <w:color w:val="000000"/>
          <w:lang w:val="en-US"/>
        </w:rPr>
        <w:t>, b</w:t>
      </w:r>
      <w:proofErr w:type="spellStart"/>
      <w:r w:rsidRPr="00475448">
        <w:rPr>
          <w:rFonts w:ascii="Times New Roman" w:hAnsi="Times New Roman" w:cs="Times New Roman"/>
          <w:color w:val="000000"/>
        </w:rPr>
        <w:t>erusia</w:t>
      </w:r>
      <w:proofErr w:type="spellEnd"/>
      <w:r w:rsidRPr="00475448">
        <w:rPr>
          <w:rFonts w:ascii="Times New Roman" w:hAnsi="Times New Roman" w:cs="Times New Roman"/>
          <w:color w:val="000000"/>
        </w:rPr>
        <w:t xml:space="preserve"> 15-18 tahun (remaja)</w:t>
      </w:r>
      <w:r w:rsidRPr="00475448">
        <w:rPr>
          <w:rFonts w:ascii="Times New Roman" w:hAnsi="Times New Roman" w:cs="Times New Roman"/>
          <w:color w:val="000000"/>
          <w:lang w:val="en-US"/>
        </w:rPr>
        <w:t xml:space="preserve"> dan b</w:t>
      </w:r>
      <w:proofErr w:type="spellStart"/>
      <w:r w:rsidRPr="00475448">
        <w:rPr>
          <w:rFonts w:ascii="Times New Roman" w:hAnsi="Times New Roman" w:cs="Times New Roman"/>
          <w:color w:val="000000"/>
        </w:rPr>
        <w:t>isa</w:t>
      </w:r>
      <w:proofErr w:type="spellEnd"/>
      <w:r w:rsidRPr="00475448">
        <w:rPr>
          <w:rFonts w:ascii="Times New Roman" w:hAnsi="Times New Roman" w:cs="Times New Roman"/>
          <w:color w:val="000000"/>
        </w:rPr>
        <w:t xml:space="preserve"> membaca dan menulis</w:t>
      </w:r>
      <w:r w:rsidRPr="00475448">
        <w:rPr>
          <w:rFonts w:ascii="Times New Roman" w:hAnsi="Times New Roman" w:cs="Times New Roman"/>
          <w:color w:val="000000"/>
          <w:lang w:val="en-US"/>
        </w:rPr>
        <w:t xml:space="preserve">. </w:t>
      </w:r>
      <w:r w:rsidRPr="00475448">
        <w:rPr>
          <w:rFonts w:ascii="Times New Roman" w:hAnsi="Times New Roman" w:cs="Times New Roman"/>
        </w:rPr>
        <w:t xml:space="preserve">Pengumpulan data dilakukan dengan mengisi kuesioner </w:t>
      </w:r>
      <w:proofErr w:type="spellStart"/>
      <w:r w:rsidRPr="00475448">
        <w:rPr>
          <w:rFonts w:ascii="Times New Roman" w:hAnsi="Times New Roman" w:cs="Times New Roman"/>
          <w:lang w:val="en-US"/>
        </w:rPr>
        <w:t>perilaku</w:t>
      </w:r>
      <w:proofErr w:type="spellEnd"/>
      <w:r w:rsidRPr="00475448">
        <w:rPr>
          <w:rFonts w:ascii="Times New Roman" w:hAnsi="Times New Roman" w:cs="Times New Roman"/>
          <w:lang w:val="en-US"/>
        </w:rPr>
        <w:t xml:space="preserve"> </w:t>
      </w:r>
      <w:proofErr w:type="spellStart"/>
      <w:r w:rsidRPr="00475448">
        <w:rPr>
          <w:rFonts w:ascii="Times New Roman" w:hAnsi="Times New Roman" w:cs="Times New Roman"/>
          <w:lang w:val="en-US"/>
        </w:rPr>
        <w:t>seksual</w:t>
      </w:r>
      <w:proofErr w:type="spellEnd"/>
      <w:r w:rsidRPr="00475448">
        <w:rPr>
          <w:rFonts w:ascii="Times New Roman" w:hAnsi="Times New Roman" w:cs="Times New Roman"/>
        </w:rPr>
        <w:t xml:space="preserve"> dan persepsi mengenai LGBT</w:t>
      </w:r>
      <w:r w:rsidRPr="00475448">
        <w:rPr>
          <w:rFonts w:ascii="Times New Roman" w:hAnsi="Times New Roman" w:cs="Times New Roman"/>
          <w:lang w:val="en-US"/>
        </w:rPr>
        <w:t>.</w:t>
      </w:r>
    </w:p>
    <w:p w:rsidR="00C27AE5" w:rsidRPr="00475448" w:rsidRDefault="00C27AE5" w:rsidP="00C27AE5">
      <w:pPr>
        <w:spacing w:line="360" w:lineRule="auto"/>
        <w:jc w:val="both"/>
        <w:rPr>
          <w:rFonts w:ascii="Times New Roman" w:hAnsi="Times New Roman" w:cs="Times New Roman"/>
          <w:lang w:val="en-US"/>
        </w:rPr>
      </w:pPr>
    </w:p>
    <w:p w:rsidR="00C27AE5" w:rsidRPr="00475448" w:rsidRDefault="00C27AE5" w:rsidP="003D73EA">
      <w:pPr>
        <w:pStyle w:val="DaftarParagraf"/>
        <w:numPr>
          <w:ilvl w:val="0"/>
          <w:numId w:val="6"/>
        </w:numPr>
        <w:pBdr>
          <w:top w:val="nil"/>
          <w:left w:val="nil"/>
          <w:bottom w:val="nil"/>
          <w:right w:val="nil"/>
          <w:between w:val="nil"/>
        </w:pBdr>
        <w:spacing w:line="360" w:lineRule="auto"/>
        <w:ind w:left="851"/>
        <w:jc w:val="both"/>
        <w:rPr>
          <w:b/>
          <w:bCs/>
          <w:color w:val="000000"/>
          <w:lang w:val="en-US"/>
        </w:rPr>
      </w:pPr>
      <w:r w:rsidRPr="00475448">
        <w:rPr>
          <w:b/>
          <w:bCs/>
          <w:color w:val="000000"/>
          <w:lang w:val="en-US"/>
        </w:rPr>
        <w:t>HASIL</w:t>
      </w:r>
    </w:p>
    <w:p w:rsidR="00C27AE5" w:rsidRPr="00475448" w:rsidRDefault="00C27AE5" w:rsidP="006E1BB6">
      <w:pPr>
        <w:pStyle w:val="NormalWeb"/>
        <w:numPr>
          <w:ilvl w:val="0"/>
          <w:numId w:val="1"/>
        </w:numPr>
        <w:spacing w:before="0" w:beforeAutospacing="0" w:after="0" w:afterAutospacing="0" w:line="360" w:lineRule="auto"/>
        <w:ind w:left="567" w:right="48" w:hanging="425"/>
        <w:jc w:val="both"/>
        <w:rPr>
          <w:b/>
          <w:bCs/>
        </w:rPr>
      </w:pPr>
      <w:r w:rsidRPr="00475448">
        <w:rPr>
          <w:b/>
          <w:bCs/>
        </w:rPr>
        <w:t>Karakteristik</w:t>
      </w:r>
      <w:r w:rsidRPr="00475448">
        <w:rPr>
          <w:b/>
          <w:bCs/>
          <w:spacing w:val="-2"/>
        </w:rPr>
        <w:t xml:space="preserve"> </w:t>
      </w:r>
      <w:r w:rsidRPr="00475448">
        <w:rPr>
          <w:b/>
          <w:bCs/>
        </w:rPr>
        <w:t>Responden</w:t>
      </w:r>
      <w:r w:rsidRPr="00475448">
        <w:rPr>
          <w:b/>
          <w:bCs/>
          <w:spacing w:val="1"/>
        </w:rPr>
        <w:t xml:space="preserve"> </w:t>
      </w:r>
    </w:p>
    <w:p w:rsidR="00C27AE5" w:rsidRPr="00475448" w:rsidRDefault="00C27AE5" w:rsidP="006E1BB6">
      <w:pPr>
        <w:pStyle w:val="TeksIsi"/>
        <w:spacing w:after="0" w:line="360" w:lineRule="auto"/>
        <w:ind w:left="567" w:right="-46" w:hanging="1"/>
        <w:jc w:val="center"/>
        <w:rPr>
          <w:lang w:val="en-US"/>
        </w:rPr>
      </w:pPr>
      <w:r w:rsidRPr="00475448">
        <w:t>Tabel</w:t>
      </w:r>
      <w:r w:rsidRPr="00475448">
        <w:rPr>
          <w:spacing w:val="5"/>
        </w:rPr>
        <w:t xml:space="preserve"> </w:t>
      </w:r>
      <w:r w:rsidRPr="00475448">
        <w:rPr>
          <w:lang w:val="en-US"/>
        </w:rPr>
        <w:t>1</w:t>
      </w:r>
    </w:p>
    <w:p w:rsidR="00C27AE5" w:rsidRPr="00475448" w:rsidRDefault="006E1BB6" w:rsidP="006E1BB6">
      <w:pPr>
        <w:pStyle w:val="TeksIsi"/>
        <w:spacing w:after="0" w:line="360" w:lineRule="auto"/>
        <w:ind w:left="567" w:right="-46" w:hanging="1"/>
        <w:jc w:val="center"/>
      </w:pPr>
      <w:proofErr w:type="spellStart"/>
      <w:r>
        <w:rPr>
          <w:lang w:val="en-US"/>
        </w:rPr>
        <w:t>Karakteristik</w:t>
      </w:r>
      <w:proofErr w:type="spellEnd"/>
      <w:r w:rsidR="00C27AE5" w:rsidRPr="00475448">
        <w:rPr>
          <w:spacing w:val="5"/>
        </w:rPr>
        <w:t xml:space="preserve"> </w:t>
      </w:r>
      <w:r w:rsidR="00C27AE5" w:rsidRPr="00475448">
        <w:t>Responden</w:t>
      </w:r>
      <w:r w:rsidR="00C27AE5" w:rsidRPr="00475448">
        <w:rPr>
          <w:spacing w:val="4"/>
        </w:rPr>
        <w:t xml:space="preserve"> </w:t>
      </w:r>
      <w:r w:rsidR="00C27AE5" w:rsidRPr="00475448">
        <w:t>Berdasarkan</w:t>
      </w:r>
      <w:r w:rsidR="00C27AE5" w:rsidRPr="00475448">
        <w:rPr>
          <w:spacing w:val="4"/>
        </w:rPr>
        <w:t xml:space="preserve"> </w:t>
      </w:r>
      <w:r w:rsidR="00C27AE5" w:rsidRPr="00475448">
        <w:t>Jenis</w:t>
      </w:r>
      <w:r w:rsidR="00C27AE5" w:rsidRPr="00475448">
        <w:rPr>
          <w:spacing w:val="4"/>
        </w:rPr>
        <w:t xml:space="preserve"> </w:t>
      </w:r>
      <w:r w:rsidR="00C27AE5" w:rsidRPr="00475448">
        <w:t>Kelamin</w:t>
      </w:r>
      <w:r w:rsidR="00C27AE5" w:rsidRPr="00475448">
        <w:rPr>
          <w:spacing w:val="5"/>
        </w:rPr>
        <w:t xml:space="preserve"> </w:t>
      </w:r>
      <w:r w:rsidR="00C27AE5" w:rsidRPr="00475448">
        <w:rPr>
          <w:lang w:val="en-US"/>
        </w:rPr>
        <w:t xml:space="preserve">di SMA </w:t>
      </w:r>
      <w:proofErr w:type="spellStart"/>
      <w:r w:rsidR="00C27AE5" w:rsidRPr="00475448">
        <w:rPr>
          <w:lang w:val="en-US"/>
        </w:rPr>
        <w:t>Uswatun</w:t>
      </w:r>
      <w:proofErr w:type="spellEnd"/>
      <w:r w:rsidR="00C27AE5" w:rsidRPr="00475448">
        <w:rPr>
          <w:lang w:val="en-US"/>
        </w:rPr>
        <w:t xml:space="preserve"> </w:t>
      </w:r>
      <w:proofErr w:type="spellStart"/>
      <w:r w:rsidR="00C27AE5" w:rsidRPr="00475448">
        <w:rPr>
          <w:lang w:val="en-US"/>
        </w:rPr>
        <w:t>Hasanah</w:t>
      </w:r>
      <w:proofErr w:type="spellEnd"/>
      <w:r w:rsidR="00C27AE5" w:rsidRPr="00475448">
        <w:rPr>
          <w:lang w:val="en-US"/>
        </w:rPr>
        <w:t xml:space="preserve"> Padang Panjang (n=38)</w:t>
      </w:r>
    </w:p>
    <w:tbl>
      <w:tblPr>
        <w:tblStyle w:val="TableNormal"/>
        <w:tblW w:w="4537" w:type="dxa"/>
        <w:tblInd w:w="142" w:type="dxa"/>
        <w:tblLayout w:type="fixed"/>
        <w:tblLook w:val="01E0" w:firstRow="1" w:lastRow="1" w:firstColumn="1" w:lastColumn="1" w:noHBand="0" w:noVBand="0"/>
      </w:tblPr>
      <w:tblGrid>
        <w:gridCol w:w="1985"/>
        <w:gridCol w:w="1276"/>
        <w:gridCol w:w="1276"/>
      </w:tblGrid>
      <w:tr w:rsidR="003D73EA" w:rsidRPr="00475448" w:rsidTr="003D73EA">
        <w:trPr>
          <w:trHeight w:val="299"/>
        </w:trPr>
        <w:tc>
          <w:tcPr>
            <w:tcW w:w="1985" w:type="dxa"/>
            <w:tcBorders>
              <w:top w:val="single" w:sz="4" w:space="0" w:color="7E7E7E"/>
              <w:bottom w:val="single" w:sz="4" w:space="0" w:color="7E7E7E"/>
            </w:tcBorders>
          </w:tcPr>
          <w:p w:rsidR="00C27AE5" w:rsidRPr="00475448" w:rsidRDefault="00C27AE5" w:rsidP="006E1BB6">
            <w:pPr>
              <w:pStyle w:val="TableParagraph"/>
              <w:spacing w:line="276" w:lineRule="auto"/>
              <w:ind w:left="420" w:right="391"/>
              <w:rPr>
                <w:b/>
                <w:bCs/>
                <w:sz w:val="24"/>
                <w:szCs w:val="24"/>
              </w:rPr>
            </w:pPr>
            <w:r w:rsidRPr="00475448">
              <w:rPr>
                <w:b/>
                <w:bCs/>
                <w:sz w:val="24"/>
                <w:szCs w:val="24"/>
              </w:rPr>
              <w:t>Jenis</w:t>
            </w:r>
            <w:r w:rsidRPr="00475448">
              <w:rPr>
                <w:b/>
                <w:bCs/>
                <w:spacing w:val="-1"/>
                <w:sz w:val="24"/>
                <w:szCs w:val="24"/>
              </w:rPr>
              <w:t xml:space="preserve"> </w:t>
            </w:r>
            <w:r w:rsidRPr="00475448">
              <w:rPr>
                <w:b/>
                <w:bCs/>
                <w:sz w:val="24"/>
                <w:szCs w:val="24"/>
              </w:rPr>
              <w:t>kelamin</w:t>
            </w:r>
          </w:p>
        </w:tc>
        <w:tc>
          <w:tcPr>
            <w:tcW w:w="1276" w:type="dxa"/>
            <w:tcBorders>
              <w:top w:val="single" w:sz="4" w:space="0" w:color="7E7E7E"/>
              <w:bottom w:val="single" w:sz="4" w:space="0" w:color="7E7E7E"/>
            </w:tcBorders>
          </w:tcPr>
          <w:p w:rsidR="00C27AE5" w:rsidRPr="00475448" w:rsidRDefault="00C27AE5" w:rsidP="006E1BB6">
            <w:pPr>
              <w:pStyle w:val="TableParagraph"/>
              <w:spacing w:line="276" w:lineRule="auto"/>
              <w:ind w:left="-6"/>
              <w:rPr>
                <w:b/>
                <w:bCs/>
                <w:sz w:val="24"/>
                <w:szCs w:val="24"/>
              </w:rPr>
            </w:pPr>
            <w:r w:rsidRPr="00475448">
              <w:rPr>
                <w:b/>
                <w:bCs/>
                <w:sz w:val="24"/>
                <w:szCs w:val="24"/>
              </w:rPr>
              <w:t>Frekuensi</w:t>
            </w:r>
          </w:p>
          <w:p w:rsidR="00C27AE5" w:rsidRPr="00475448" w:rsidRDefault="00C27AE5" w:rsidP="006E1BB6">
            <w:pPr>
              <w:pStyle w:val="TableParagraph"/>
              <w:spacing w:line="276" w:lineRule="auto"/>
              <w:ind w:left="-6"/>
              <w:rPr>
                <w:b/>
                <w:bCs/>
                <w:sz w:val="24"/>
                <w:szCs w:val="24"/>
              </w:rPr>
            </w:pPr>
            <w:r w:rsidRPr="00475448">
              <w:rPr>
                <w:b/>
                <w:bCs/>
                <w:sz w:val="24"/>
                <w:szCs w:val="24"/>
              </w:rPr>
              <w:t>(f)</w:t>
            </w:r>
          </w:p>
        </w:tc>
        <w:tc>
          <w:tcPr>
            <w:tcW w:w="1276" w:type="dxa"/>
            <w:tcBorders>
              <w:top w:val="single" w:sz="4" w:space="0" w:color="7E7E7E"/>
              <w:bottom w:val="single" w:sz="4" w:space="0" w:color="7E7E7E"/>
            </w:tcBorders>
          </w:tcPr>
          <w:p w:rsidR="00C27AE5" w:rsidRPr="00475448" w:rsidRDefault="00C27AE5" w:rsidP="006E1BB6">
            <w:pPr>
              <w:pStyle w:val="TableParagraph"/>
              <w:spacing w:line="276" w:lineRule="auto"/>
              <w:ind w:right="-20"/>
              <w:rPr>
                <w:b/>
                <w:bCs/>
                <w:spacing w:val="-4"/>
                <w:sz w:val="24"/>
                <w:szCs w:val="24"/>
              </w:rPr>
            </w:pPr>
            <w:proofErr w:type="spellStart"/>
            <w:r w:rsidRPr="00475448">
              <w:rPr>
                <w:b/>
                <w:bCs/>
                <w:sz w:val="24"/>
                <w:szCs w:val="24"/>
              </w:rPr>
              <w:t>Persentase</w:t>
            </w:r>
            <w:proofErr w:type="spellEnd"/>
          </w:p>
          <w:p w:rsidR="00C27AE5" w:rsidRPr="00475448" w:rsidRDefault="00C27AE5" w:rsidP="006E1BB6">
            <w:pPr>
              <w:pStyle w:val="TableParagraph"/>
              <w:spacing w:line="276" w:lineRule="auto"/>
              <w:ind w:right="-20"/>
              <w:rPr>
                <w:b/>
                <w:bCs/>
                <w:sz w:val="24"/>
                <w:szCs w:val="24"/>
              </w:rPr>
            </w:pPr>
            <w:r w:rsidRPr="00475448">
              <w:rPr>
                <w:b/>
                <w:bCs/>
                <w:spacing w:val="-4"/>
                <w:sz w:val="24"/>
                <w:szCs w:val="24"/>
              </w:rPr>
              <w:t>(</w:t>
            </w:r>
            <w:r w:rsidRPr="00475448">
              <w:rPr>
                <w:b/>
                <w:bCs/>
                <w:sz w:val="24"/>
                <w:szCs w:val="24"/>
              </w:rPr>
              <w:t>%)</w:t>
            </w:r>
          </w:p>
        </w:tc>
      </w:tr>
      <w:tr w:rsidR="003D73EA" w:rsidRPr="00475448" w:rsidTr="003D73EA">
        <w:trPr>
          <w:trHeight w:val="297"/>
        </w:trPr>
        <w:tc>
          <w:tcPr>
            <w:tcW w:w="1985" w:type="dxa"/>
            <w:tcBorders>
              <w:top w:val="single" w:sz="4" w:space="0" w:color="7E7E7E"/>
              <w:bottom w:val="single" w:sz="4" w:space="0" w:color="7E7E7E"/>
            </w:tcBorders>
          </w:tcPr>
          <w:p w:rsidR="00C27AE5" w:rsidRPr="00475448" w:rsidRDefault="00C27AE5" w:rsidP="006E1BB6">
            <w:pPr>
              <w:pStyle w:val="TableParagraph"/>
              <w:spacing w:line="276" w:lineRule="auto"/>
              <w:ind w:left="418" w:right="391"/>
              <w:rPr>
                <w:sz w:val="24"/>
                <w:szCs w:val="24"/>
              </w:rPr>
            </w:pPr>
            <w:r w:rsidRPr="00475448">
              <w:rPr>
                <w:sz w:val="24"/>
                <w:szCs w:val="24"/>
              </w:rPr>
              <w:t>Laki-laki</w:t>
            </w:r>
          </w:p>
        </w:tc>
        <w:tc>
          <w:tcPr>
            <w:tcW w:w="1276" w:type="dxa"/>
            <w:tcBorders>
              <w:top w:val="single" w:sz="4" w:space="0" w:color="7E7E7E"/>
              <w:bottom w:val="single" w:sz="4" w:space="0" w:color="7E7E7E"/>
            </w:tcBorders>
          </w:tcPr>
          <w:p w:rsidR="00C27AE5" w:rsidRPr="00475448" w:rsidRDefault="00C27AE5" w:rsidP="006E1BB6">
            <w:pPr>
              <w:pStyle w:val="TableParagraph"/>
              <w:spacing w:line="276" w:lineRule="auto"/>
              <w:ind w:left="-6"/>
              <w:rPr>
                <w:sz w:val="24"/>
                <w:szCs w:val="24"/>
              </w:rPr>
            </w:pPr>
            <w:r w:rsidRPr="00475448">
              <w:rPr>
                <w:sz w:val="24"/>
                <w:szCs w:val="24"/>
              </w:rPr>
              <w:t>17</w:t>
            </w:r>
          </w:p>
        </w:tc>
        <w:tc>
          <w:tcPr>
            <w:tcW w:w="1276" w:type="dxa"/>
            <w:tcBorders>
              <w:top w:val="single" w:sz="4" w:space="0" w:color="7E7E7E"/>
              <w:bottom w:val="single" w:sz="4" w:space="0" w:color="7E7E7E"/>
            </w:tcBorders>
          </w:tcPr>
          <w:p w:rsidR="00C27AE5" w:rsidRPr="00475448" w:rsidRDefault="00C27AE5" w:rsidP="006E1BB6">
            <w:pPr>
              <w:pStyle w:val="TableParagraph"/>
              <w:spacing w:line="276" w:lineRule="auto"/>
              <w:ind w:right="-20"/>
              <w:rPr>
                <w:sz w:val="24"/>
                <w:szCs w:val="24"/>
              </w:rPr>
            </w:pPr>
            <w:r w:rsidRPr="00475448">
              <w:rPr>
                <w:sz w:val="24"/>
                <w:szCs w:val="24"/>
              </w:rPr>
              <w:t>44,7</w:t>
            </w:r>
          </w:p>
        </w:tc>
      </w:tr>
      <w:tr w:rsidR="003D73EA" w:rsidRPr="00475448" w:rsidTr="003D73EA">
        <w:trPr>
          <w:trHeight w:val="297"/>
        </w:trPr>
        <w:tc>
          <w:tcPr>
            <w:tcW w:w="1985" w:type="dxa"/>
            <w:tcBorders>
              <w:top w:val="single" w:sz="4" w:space="0" w:color="7E7E7E"/>
              <w:bottom w:val="single" w:sz="4" w:space="0" w:color="7E7E7E"/>
            </w:tcBorders>
          </w:tcPr>
          <w:p w:rsidR="00C27AE5" w:rsidRPr="00475448" w:rsidRDefault="00C27AE5" w:rsidP="006E1BB6">
            <w:pPr>
              <w:pStyle w:val="TableParagraph"/>
              <w:spacing w:line="276" w:lineRule="auto"/>
              <w:ind w:left="416" w:right="391"/>
              <w:rPr>
                <w:sz w:val="24"/>
                <w:szCs w:val="24"/>
              </w:rPr>
            </w:pPr>
            <w:r w:rsidRPr="00475448">
              <w:rPr>
                <w:sz w:val="24"/>
                <w:szCs w:val="24"/>
              </w:rPr>
              <w:t>Perempuan</w:t>
            </w:r>
          </w:p>
        </w:tc>
        <w:tc>
          <w:tcPr>
            <w:tcW w:w="1276" w:type="dxa"/>
            <w:tcBorders>
              <w:top w:val="single" w:sz="4" w:space="0" w:color="7E7E7E"/>
              <w:bottom w:val="single" w:sz="4" w:space="0" w:color="7E7E7E"/>
            </w:tcBorders>
          </w:tcPr>
          <w:p w:rsidR="00C27AE5" w:rsidRPr="00475448" w:rsidRDefault="00C27AE5" w:rsidP="006E1BB6">
            <w:pPr>
              <w:pStyle w:val="TableParagraph"/>
              <w:spacing w:line="276" w:lineRule="auto"/>
              <w:ind w:left="-6"/>
              <w:rPr>
                <w:sz w:val="24"/>
                <w:szCs w:val="24"/>
              </w:rPr>
            </w:pPr>
            <w:r w:rsidRPr="00475448">
              <w:rPr>
                <w:sz w:val="24"/>
                <w:szCs w:val="24"/>
              </w:rPr>
              <w:t>21</w:t>
            </w:r>
          </w:p>
        </w:tc>
        <w:tc>
          <w:tcPr>
            <w:tcW w:w="1276" w:type="dxa"/>
            <w:tcBorders>
              <w:top w:val="single" w:sz="4" w:space="0" w:color="7E7E7E"/>
              <w:bottom w:val="single" w:sz="4" w:space="0" w:color="7E7E7E"/>
            </w:tcBorders>
          </w:tcPr>
          <w:p w:rsidR="00C27AE5" w:rsidRPr="00475448" w:rsidRDefault="00C27AE5" w:rsidP="006E1BB6">
            <w:pPr>
              <w:pStyle w:val="TableParagraph"/>
              <w:spacing w:line="276" w:lineRule="auto"/>
              <w:ind w:right="-20"/>
              <w:rPr>
                <w:sz w:val="24"/>
                <w:szCs w:val="24"/>
              </w:rPr>
            </w:pPr>
            <w:r w:rsidRPr="00475448">
              <w:rPr>
                <w:sz w:val="24"/>
                <w:szCs w:val="24"/>
              </w:rPr>
              <w:t>55,3</w:t>
            </w:r>
          </w:p>
        </w:tc>
      </w:tr>
      <w:tr w:rsidR="003D73EA" w:rsidRPr="00475448" w:rsidTr="003D73EA">
        <w:trPr>
          <w:trHeight w:val="300"/>
        </w:trPr>
        <w:tc>
          <w:tcPr>
            <w:tcW w:w="1985" w:type="dxa"/>
            <w:tcBorders>
              <w:top w:val="single" w:sz="4" w:space="0" w:color="7E7E7E"/>
              <w:bottom w:val="single" w:sz="4" w:space="0" w:color="7E7E7E"/>
            </w:tcBorders>
          </w:tcPr>
          <w:p w:rsidR="00C27AE5" w:rsidRPr="00475448" w:rsidRDefault="00C27AE5" w:rsidP="006E1BB6">
            <w:pPr>
              <w:pStyle w:val="TableParagraph"/>
              <w:spacing w:line="276" w:lineRule="auto"/>
              <w:ind w:left="420" w:right="391"/>
              <w:rPr>
                <w:b/>
                <w:bCs/>
                <w:sz w:val="24"/>
                <w:szCs w:val="24"/>
              </w:rPr>
            </w:pPr>
            <w:r w:rsidRPr="00475448">
              <w:rPr>
                <w:b/>
                <w:bCs/>
                <w:sz w:val="24"/>
                <w:szCs w:val="24"/>
              </w:rPr>
              <w:t>Total</w:t>
            </w:r>
          </w:p>
        </w:tc>
        <w:tc>
          <w:tcPr>
            <w:tcW w:w="1276" w:type="dxa"/>
            <w:tcBorders>
              <w:top w:val="single" w:sz="4" w:space="0" w:color="7E7E7E"/>
              <w:bottom w:val="single" w:sz="4" w:space="0" w:color="7E7E7E"/>
            </w:tcBorders>
          </w:tcPr>
          <w:p w:rsidR="00C27AE5" w:rsidRPr="00475448" w:rsidRDefault="00C27AE5" w:rsidP="006E1BB6">
            <w:pPr>
              <w:pStyle w:val="TableParagraph"/>
              <w:spacing w:line="276" w:lineRule="auto"/>
              <w:ind w:left="-6"/>
              <w:rPr>
                <w:sz w:val="24"/>
                <w:szCs w:val="24"/>
              </w:rPr>
            </w:pPr>
            <w:r w:rsidRPr="00475448">
              <w:rPr>
                <w:sz w:val="24"/>
                <w:szCs w:val="24"/>
              </w:rPr>
              <w:t>38</w:t>
            </w:r>
          </w:p>
        </w:tc>
        <w:tc>
          <w:tcPr>
            <w:tcW w:w="1276" w:type="dxa"/>
            <w:tcBorders>
              <w:top w:val="single" w:sz="4" w:space="0" w:color="7E7E7E"/>
              <w:bottom w:val="single" w:sz="4" w:space="0" w:color="7E7E7E"/>
            </w:tcBorders>
          </w:tcPr>
          <w:p w:rsidR="00C27AE5" w:rsidRPr="00475448" w:rsidRDefault="00C27AE5" w:rsidP="006E1BB6">
            <w:pPr>
              <w:pStyle w:val="TableParagraph"/>
              <w:spacing w:line="276" w:lineRule="auto"/>
              <w:ind w:right="-20"/>
              <w:rPr>
                <w:sz w:val="24"/>
                <w:szCs w:val="24"/>
              </w:rPr>
            </w:pPr>
            <w:r w:rsidRPr="00475448">
              <w:rPr>
                <w:sz w:val="24"/>
                <w:szCs w:val="24"/>
              </w:rPr>
              <w:t>100</w:t>
            </w:r>
          </w:p>
        </w:tc>
      </w:tr>
    </w:tbl>
    <w:p w:rsidR="00C27AE5" w:rsidRPr="00475448" w:rsidRDefault="00C27AE5" w:rsidP="00C27AE5">
      <w:pPr>
        <w:pStyle w:val="TeksIsi"/>
        <w:spacing w:after="0" w:line="360" w:lineRule="auto"/>
        <w:jc w:val="both"/>
      </w:pPr>
    </w:p>
    <w:p w:rsidR="006E1BB6" w:rsidRDefault="006E1BB6" w:rsidP="006E1BB6">
      <w:pPr>
        <w:pStyle w:val="TeksIsi"/>
        <w:spacing w:after="0" w:line="360" w:lineRule="auto"/>
        <w:ind w:right="95"/>
        <w:jc w:val="both"/>
      </w:pPr>
    </w:p>
    <w:p w:rsidR="00C27AE5" w:rsidRPr="00475448" w:rsidRDefault="00C27AE5" w:rsidP="006E1BB6">
      <w:pPr>
        <w:pStyle w:val="TeksIsi"/>
        <w:spacing w:after="0" w:line="360" w:lineRule="auto"/>
        <w:ind w:right="95"/>
        <w:jc w:val="both"/>
        <w:rPr>
          <w:lang w:val="en-US"/>
        </w:rPr>
      </w:pPr>
      <w:r w:rsidRPr="00475448">
        <w:lastRenderedPageBreak/>
        <w:t>Berdasarkan</w:t>
      </w:r>
      <w:r w:rsidRPr="00475448">
        <w:rPr>
          <w:spacing w:val="1"/>
        </w:rPr>
        <w:t xml:space="preserve"> </w:t>
      </w:r>
      <w:r w:rsidRPr="00475448">
        <w:t>tabel</w:t>
      </w:r>
      <w:r w:rsidRPr="00475448">
        <w:rPr>
          <w:spacing w:val="1"/>
          <w:lang w:val="en-US"/>
        </w:rPr>
        <w:t xml:space="preserve"> </w:t>
      </w:r>
      <w:r w:rsidRPr="00475448">
        <w:t>1</w:t>
      </w:r>
      <w:r w:rsidRPr="00475448">
        <w:rPr>
          <w:spacing w:val="1"/>
        </w:rPr>
        <w:t xml:space="preserve"> </w:t>
      </w:r>
      <w:r w:rsidRPr="00475448">
        <w:t>menunjukkan</w:t>
      </w:r>
      <w:r w:rsidRPr="00475448">
        <w:rPr>
          <w:spacing w:val="1"/>
        </w:rPr>
        <w:t xml:space="preserve"> </w:t>
      </w:r>
      <w:r w:rsidRPr="00475448">
        <w:t>bahwa</w:t>
      </w:r>
      <w:r w:rsidRPr="00475448">
        <w:rPr>
          <w:spacing w:val="1"/>
        </w:rPr>
        <w:t xml:space="preserve"> </w:t>
      </w:r>
      <w:r w:rsidRPr="00475448">
        <w:t>distribusi</w:t>
      </w:r>
      <w:r w:rsidRPr="00475448">
        <w:rPr>
          <w:spacing w:val="61"/>
        </w:rPr>
        <w:t xml:space="preserve"> </w:t>
      </w:r>
      <w:r w:rsidRPr="00475448">
        <w:t>responden</w:t>
      </w:r>
      <w:r w:rsidRPr="00475448">
        <w:rPr>
          <w:spacing w:val="1"/>
        </w:rPr>
        <w:t xml:space="preserve"> </w:t>
      </w:r>
      <w:r w:rsidRPr="00475448">
        <w:t xml:space="preserve">berdasarkan jenis kelamin sebagian besar berjenis kelamin </w:t>
      </w:r>
      <w:proofErr w:type="spellStart"/>
      <w:r w:rsidRPr="00475448">
        <w:rPr>
          <w:lang w:val="en-US"/>
        </w:rPr>
        <w:t>perempuan</w:t>
      </w:r>
      <w:proofErr w:type="spellEnd"/>
      <w:r w:rsidRPr="00475448">
        <w:t xml:space="preserve"> dengan</w:t>
      </w:r>
      <w:r w:rsidRPr="00475448">
        <w:rPr>
          <w:spacing w:val="1"/>
        </w:rPr>
        <w:t xml:space="preserve"> </w:t>
      </w:r>
      <w:r w:rsidRPr="00475448">
        <w:t>jumlah</w:t>
      </w:r>
      <w:r w:rsidRPr="00475448">
        <w:rPr>
          <w:spacing w:val="-1"/>
        </w:rPr>
        <w:t xml:space="preserve"> </w:t>
      </w:r>
      <w:r w:rsidRPr="00475448">
        <w:rPr>
          <w:lang w:val="en-US"/>
        </w:rPr>
        <w:t>21</w:t>
      </w:r>
      <w:r w:rsidRPr="00475448">
        <w:t xml:space="preserve"> orang (5</w:t>
      </w:r>
      <w:r w:rsidRPr="00475448">
        <w:rPr>
          <w:lang w:val="en-US"/>
        </w:rPr>
        <w:t>5,3</w:t>
      </w:r>
      <w:r w:rsidRPr="00475448">
        <w:t>%)</w:t>
      </w:r>
      <w:r w:rsidRPr="00475448">
        <w:rPr>
          <w:lang w:val="en-US"/>
        </w:rPr>
        <w:t>.</w:t>
      </w:r>
    </w:p>
    <w:p w:rsidR="00C27AE5" w:rsidRPr="00475448" w:rsidRDefault="00C27AE5" w:rsidP="00C27AE5">
      <w:pPr>
        <w:spacing w:line="360" w:lineRule="auto"/>
        <w:jc w:val="both"/>
        <w:rPr>
          <w:rFonts w:ascii="Times New Roman" w:hAnsi="Times New Roman" w:cs="Times New Roman"/>
          <w:lang w:val="en-US"/>
        </w:rPr>
      </w:pPr>
    </w:p>
    <w:p w:rsidR="00C27AE5" w:rsidRPr="00475448" w:rsidRDefault="00C27AE5" w:rsidP="006E1BB6">
      <w:pPr>
        <w:pStyle w:val="TeksIsi"/>
        <w:spacing w:after="0" w:line="360" w:lineRule="auto"/>
        <w:ind w:right="48"/>
        <w:jc w:val="center"/>
        <w:rPr>
          <w:spacing w:val="46"/>
        </w:rPr>
      </w:pPr>
      <w:r w:rsidRPr="00475448">
        <w:t>Tabel</w:t>
      </w:r>
      <w:r w:rsidRPr="00475448">
        <w:rPr>
          <w:spacing w:val="44"/>
        </w:rPr>
        <w:t xml:space="preserve"> </w:t>
      </w:r>
      <w:r w:rsidRPr="00475448">
        <w:t>2</w:t>
      </w:r>
      <w:r w:rsidRPr="00475448">
        <w:rPr>
          <w:spacing w:val="46"/>
        </w:rPr>
        <w:t xml:space="preserve"> </w:t>
      </w:r>
    </w:p>
    <w:p w:rsidR="00C27AE5" w:rsidRPr="00475448" w:rsidRDefault="006E1BB6" w:rsidP="006E1BB6">
      <w:pPr>
        <w:pStyle w:val="TeksIsi"/>
        <w:spacing w:after="0" w:line="360" w:lineRule="auto"/>
        <w:ind w:right="48"/>
        <w:jc w:val="center"/>
        <w:rPr>
          <w:lang w:val="en-US"/>
        </w:rPr>
      </w:pPr>
      <w:proofErr w:type="spellStart"/>
      <w:r>
        <w:rPr>
          <w:lang w:val="en-US"/>
        </w:rPr>
        <w:t>Karakteristik</w:t>
      </w:r>
      <w:proofErr w:type="spellEnd"/>
      <w:r w:rsidR="00C27AE5" w:rsidRPr="00475448">
        <w:rPr>
          <w:spacing w:val="45"/>
        </w:rPr>
        <w:t xml:space="preserve"> </w:t>
      </w:r>
      <w:r w:rsidR="00C27AE5" w:rsidRPr="00475448">
        <w:t>Responden</w:t>
      </w:r>
      <w:r w:rsidR="00C27AE5" w:rsidRPr="00475448">
        <w:rPr>
          <w:spacing w:val="47"/>
        </w:rPr>
        <w:t xml:space="preserve"> </w:t>
      </w:r>
      <w:r w:rsidR="00C27AE5" w:rsidRPr="00475448">
        <w:t>Berdasarkan</w:t>
      </w:r>
      <w:r w:rsidR="00C27AE5" w:rsidRPr="00475448">
        <w:rPr>
          <w:spacing w:val="44"/>
        </w:rPr>
        <w:t xml:space="preserve"> </w:t>
      </w:r>
      <w:r w:rsidR="00C27AE5" w:rsidRPr="00475448">
        <w:t>Umur</w:t>
      </w:r>
      <w:r w:rsidR="00C27AE5" w:rsidRPr="00475448">
        <w:rPr>
          <w:spacing w:val="43"/>
        </w:rPr>
        <w:t xml:space="preserve"> </w:t>
      </w:r>
      <w:r w:rsidR="00C27AE5" w:rsidRPr="00475448">
        <w:rPr>
          <w:lang w:val="en-US"/>
        </w:rPr>
        <w:t xml:space="preserve">di SMA </w:t>
      </w:r>
      <w:proofErr w:type="spellStart"/>
      <w:r w:rsidR="00C27AE5" w:rsidRPr="00475448">
        <w:rPr>
          <w:lang w:val="en-US"/>
        </w:rPr>
        <w:t>Uswatun</w:t>
      </w:r>
      <w:proofErr w:type="spellEnd"/>
      <w:r w:rsidR="00C27AE5" w:rsidRPr="00475448">
        <w:rPr>
          <w:lang w:val="en-US"/>
        </w:rPr>
        <w:t xml:space="preserve"> </w:t>
      </w:r>
      <w:proofErr w:type="spellStart"/>
      <w:r w:rsidR="00C27AE5" w:rsidRPr="00475448">
        <w:rPr>
          <w:lang w:val="en-US"/>
        </w:rPr>
        <w:t>Hasanah</w:t>
      </w:r>
      <w:proofErr w:type="spellEnd"/>
      <w:r w:rsidR="00C27AE5" w:rsidRPr="00475448">
        <w:rPr>
          <w:lang w:val="en-US"/>
        </w:rPr>
        <w:t xml:space="preserve"> Padang Panjang (n=38)</w:t>
      </w:r>
    </w:p>
    <w:tbl>
      <w:tblPr>
        <w:tblStyle w:val="TableNormal"/>
        <w:tblW w:w="4110" w:type="dxa"/>
        <w:tblLayout w:type="fixed"/>
        <w:tblLook w:val="01E0" w:firstRow="1" w:lastRow="1" w:firstColumn="1" w:lastColumn="1" w:noHBand="0" w:noVBand="0"/>
      </w:tblPr>
      <w:tblGrid>
        <w:gridCol w:w="1560"/>
        <w:gridCol w:w="1275"/>
        <w:gridCol w:w="1275"/>
      </w:tblGrid>
      <w:tr w:rsidR="006E1BB6" w:rsidRPr="00475448" w:rsidTr="006E1BB6">
        <w:trPr>
          <w:trHeight w:val="297"/>
        </w:trPr>
        <w:tc>
          <w:tcPr>
            <w:tcW w:w="1560" w:type="dxa"/>
            <w:tcBorders>
              <w:top w:val="single" w:sz="4" w:space="0" w:color="7E7E7E"/>
              <w:bottom w:val="single" w:sz="4" w:space="0" w:color="7E7E7E"/>
            </w:tcBorders>
          </w:tcPr>
          <w:p w:rsidR="00C27AE5" w:rsidRPr="00475448" w:rsidRDefault="00C27AE5" w:rsidP="006E1BB6">
            <w:pPr>
              <w:pStyle w:val="TableParagraph"/>
              <w:spacing w:line="276" w:lineRule="auto"/>
              <w:ind w:right="10"/>
              <w:rPr>
                <w:b/>
                <w:bCs/>
                <w:sz w:val="24"/>
                <w:szCs w:val="24"/>
              </w:rPr>
            </w:pPr>
            <w:r w:rsidRPr="00475448">
              <w:rPr>
                <w:b/>
                <w:bCs/>
                <w:sz w:val="24"/>
                <w:szCs w:val="24"/>
              </w:rPr>
              <w:t>Umur</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ind w:right="-6"/>
              <w:rPr>
                <w:b/>
                <w:bCs/>
                <w:sz w:val="24"/>
                <w:szCs w:val="24"/>
              </w:rPr>
            </w:pPr>
            <w:r w:rsidRPr="00475448">
              <w:rPr>
                <w:b/>
                <w:bCs/>
                <w:sz w:val="24"/>
                <w:szCs w:val="24"/>
              </w:rPr>
              <w:t>Frekuensi</w:t>
            </w:r>
          </w:p>
          <w:p w:rsidR="00C27AE5" w:rsidRPr="00475448" w:rsidRDefault="00C27AE5" w:rsidP="006E1BB6">
            <w:pPr>
              <w:pStyle w:val="TableParagraph"/>
              <w:spacing w:line="276" w:lineRule="auto"/>
              <w:ind w:right="-6"/>
              <w:rPr>
                <w:b/>
                <w:bCs/>
                <w:sz w:val="24"/>
                <w:szCs w:val="24"/>
              </w:rPr>
            </w:pPr>
            <w:r w:rsidRPr="00475448">
              <w:rPr>
                <w:b/>
                <w:bCs/>
                <w:sz w:val="24"/>
                <w:szCs w:val="24"/>
              </w:rPr>
              <w:t>(f)</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rPr>
                <w:b/>
                <w:bCs/>
                <w:spacing w:val="-4"/>
                <w:sz w:val="24"/>
                <w:szCs w:val="24"/>
              </w:rPr>
            </w:pPr>
            <w:proofErr w:type="spellStart"/>
            <w:r w:rsidRPr="00475448">
              <w:rPr>
                <w:b/>
                <w:bCs/>
                <w:sz w:val="24"/>
                <w:szCs w:val="24"/>
              </w:rPr>
              <w:t>Persentase</w:t>
            </w:r>
            <w:proofErr w:type="spellEnd"/>
          </w:p>
          <w:p w:rsidR="00C27AE5" w:rsidRPr="00475448" w:rsidRDefault="00C27AE5" w:rsidP="006E1BB6">
            <w:pPr>
              <w:pStyle w:val="TableParagraph"/>
              <w:spacing w:line="276" w:lineRule="auto"/>
              <w:rPr>
                <w:b/>
                <w:bCs/>
                <w:sz w:val="24"/>
                <w:szCs w:val="24"/>
              </w:rPr>
            </w:pPr>
            <w:r w:rsidRPr="00475448">
              <w:rPr>
                <w:b/>
                <w:bCs/>
                <w:spacing w:val="-4"/>
                <w:sz w:val="24"/>
                <w:szCs w:val="24"/>
              </w:rPr>
              <w:t>(</w:t>
            </w:r>
            <w:r w:rsidRPr="00475448">
              <w:rPr>
                <w:b/>
                <w:bCs/>
                <w:sz w:val="24"/>
                <w:szCs w:val="24"/>
              </w:rPr>
              <w:t>%)</w:t>
            </w:r>
          </w:p>
        </w:tc>
      </w:tr>
      <w:tr w:rsidR="006E1BB6" w:rsidRPr="00475448" w:rsidTr="006E1BB6">
        <w:trPr>
          <w:trHeight w:val="309"/>
        </w:trPr>
        <w:tc>
          <w:tcPr>
            <w:tcW w:w="1560" w:type="dxa"/>
            <w:tcBorders>
              <w:top w:val="single" w:sz="4" w:space="0" w:color="7E7E7E"/>
              <w:bottom w:val="single" w:sz="4" w:space="0" w:color="7E7E7E"/>
            </w:tcBorders>
          </w:tcPr>
          <w:p w:rsidR="00C27AE5" w:rsidRPr="00475448" w:rsidRDefault="00C27AE5" w:rsidP="006E1BB6">
            <w:pPr>
              <w:pStyle w:val="TableParagraph"/>
              <w:spacing w:line="276" w:lineRule="auto"/>
              <w:ind w:right="10"/>
              <w:rPr>
                <w:sz w:val="24"/>
                <w:szCs w:val="24"/>
              </w:rPr>
            </w:pPr>
            <w:r w:rsidRPr="00475448">
              <w:rPr>
                <w:sz w:val="24"/>
                <w:szCs w:val="24"/>
              </w:rPr>
              <w:t xml:space="preserve">Remaja Awal </w:t>
            </w:r>
          </w:p>
          <w:p w:rsidR="00C27AE5" w:rsidRPr="00475448" w:rsidRDefault="00C27AE5" w:rsidP="006E1BB6">
            <w:pPr>
              <w:pStyle w:val="TableParagraph"/>
              <w:spacing w:line="276" w:lineRule="auto"/>
              <w:ind w:right="10"/>
              <w:rPr>
                <w:sz w:val="24"/>
                <w:szCs w:val="24"/>
              </w:rPr>
            </w:pPr>
            <w:r w:rsidRPr="00475448">
              <w:rPr>
                <w:sz w:val="24"/>
                <w:szCs w:val="24"/>
              </w:rPr>
              <w:t>(12-16</w:t>
            </w:r>
            <w:r w:rsidRPr="00475448">
              <w:rPr>
                <w:spacing w:val="-1"/>
                <w:sz w:val="24"/>
                <w:szCs w:val="24"/>
              </w:rPr>
              <w:t xml:space="preserve"> </w:t>
            </w:r>
            <w:r w:rsidRPr="00475448">
              <w:rPr>
                <w:sz w:val="24"/>
                <w:szCs w:val="24"/>
              </w:rPr>
              <w:t>tahun)</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ind w:right="-6"/>
              <w:rPr>
                <w:sz w:val="24"/>
                <w:szCs w:val="24"/>
              </w:rPr>
            </w:pPr>
            <w:r w:rsidRPr="00475448">
              <w:rPr>
                <w:sz w:val="24"/>
                <w:szCs w:val="24"/>
              </w:rPr>
              <w:t>28</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rPr>
                <w:sz w:val="24"/>
                <w:szCs w:val="24"/>
              </w:rPr>
            </w:pPr>
            <w:r w:rsidRPr="00475448">
              <w:rPr>
                <w:sz w:val="24"/>
                <w:szCs w:val="24"/>
              </w:rPr>
              <w:t>73,68</w:t>
            </w:r>
          </w:p>
        </w:tc>
      </w:tr>
      <w:tr w:rsidR="006E1BB6" w:rsidRPr="00475448" w:rsidTr="006E1BB6">
        <w:trPr>
          <w:trHeight w:val="297"/>
        </w:trPr>
        <w:tc>
          <w:tcPr>
            <w:tcW w:w="1560" w:type="dxa"/>
            <w:tcBorders>
              <w:top w:val="single" w:sz="4" w:space="0" w:color="7E7E7E"/>
              <w:bottom w:val="single" w:sz="4" w:space="0" w:color="7E7E7E"/>
            </w:tcBorders>
          </w:tcPr>
          <w:p w:rsidR="00C27AE5" w:rsidRPr="00475448" w:rsidRDefault="00C27AE5" w:rsidP="006E1BB6">
            <w:pPr>
              <w:pStyle w:val="TableParagraph"/>
              <w:spacing w:line="276" w:lineRule="auto"/>
              <w:ind w:right="10"/>
              <w:rPr>
                <w:sz w:val="24"/>
                <w:szCs w:val="24"/>
              </w:rPr>
            </w:pPr>
            <w:r w:rsidRPr="00475448">
              <w:rPr>
                <w:sz w:val="24"/>
                <w:szCs w:val="24"/>
              </w:rPr>
              <w:t xml:space="preserve">Remaja Akhir </w:t>
            </w:r>
          </w:p>
          <w:p w:rsidR="00C27AE5" w:rsidRPr="00475448" w:rsidRDefault="00C27AE5" w:rsidP="006E1BB6">
            <w:pPr>
              <w:pStyle w:val="TableParagraph"/>
              <w:spacing w:line="276" w:lineRule="auto"/>
              <w:ind w:right="10"/>
              <w:rPr>
                <w:sz w:val="24"/>
                <w:szCs w:val="24"/>
              </w:rPr>
            </w:pPr>
            <w:r w:rsidRPr="00475448">
              <w:rPr>
                <w:sz w:val="24"/>
                <w:szCs w:val="24"/>
              </w:rPr>
              <w:t>(17 - 25</w:t>
            </w:r>
            <w:r w:rsidRPr="00475448">
              <w:rPr>
                <w:spacing w:val="-1"/>
                <w:sz w:val="24"/>
                <w:szCs w:val="24"/>
              </w:rPr>
              <w:t xml:space="preserve"> </w:t>
            </w:r>
            <w:r w:rsidRPr="00475448">
              <w:rPr>
                <w:sz w:val="24"/>
                <w:szCs w:val="24"/>
              </w:rPr>
              <w:t>tahun)</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ind w:right="-6"/>
              <w:rPr>
                <w:sz w:val="24"/>
                <w:szCs w:val="24"/>
              </w:rPr>
            </w:pPr>
            <w:r w:rsidRPr="00475448">
              <w:rPr>
                <w:sz w:val="24"/>
                <w:szCs w:val="24"/>
              </w:rPr>
              <w:t>10</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rPr>
                <w:sz w:val="24"/>
                <w:szCs w:val="24"/>
              </w:rPr>
            </w:pPr>
            <w:r w:rsidRPr="00475448">
              <w:rPr>
                <w:sz w:val="24"/>
                <w:szCs w:val="24"/>
              </w:rPr>
              <w:t xml:space="preserve">26,32 </w:t>
            </w:r>
          </w:p>
        </w:tc>
      </w:tr>
      <w:tr w:rsidR="006E1BB6" w:rsidRPr="00475448" w:rsidTr="006E1BB6">
        <w:trPr>
          <w:trHeight w:val="297"/>
        </w:trPr>
        <w:tc>
          <w:tcPr>
            <w:tcW w:w="1560" w:type="dxa"/>
            <w:tcBorders>
              <w:top w:val="single" w:sz="4" w:space="0" w:color="7E7E7E"/>
              <w:bottom w:val="single" w:sz="4" w:space="0" w:color="7E7E7E"/>
            </w:tcBorders>
          </w:tcPr>
          <w:p w:rsidR="006E1BB6" w:rsidRPr="00475448" w:rsidRDefault="006E1BB6" w:rsidP="006E1BB6">
            <w:pPr>
              <w:pStyle w:val="TableParagraph"/>
              <w:spacing w:line="276" w:lineRule="auto"/>
              <w:ind w:right="10"/>
              <w:rPr>
                <w:sz w:val="24"/>
                <w:szCs w:val="24"/>
              </w:rPr>
            </w:pPr>
            <w:r w:rsidRPr="00475448">
              <w:rPr>
                <w:b/>
                <w:bCs/>
                <w:sz w:val="24"/>
                <w:szCs w:val="24"/>
              </w:rPr>
              <w:t>Total</w:t>
            </w:r>
          </w:p>
        </w:tc>
        <w:tc>
          <w:tcPr>
            <w:tcW w:w="1275" w:type="dxa"/>
            <w:tcBorders>
              <w:top w:val="single" w:sz="4" w:space="0" w:color="7E7E7E"/>
              <w:bottom w:val="single" w:sz="4" w:space="0" w:color="7E7E7E"/>
            </w:tcBorders>
          </w:tcPr>
          <w:p w:rsidR="006E1BB6" w:rsidRPr="00475448" w:rsidRDefault="006E1BB6" w:rsidP="006E1BB6">
            <w:pPr>
              <w:pStyle w:val="TableParagraph"/>
              <w:spacing w:line="276" w:lineRule="auto"/>
              <w:ind w:right="-6"/>
              <w:rPr>
                <w:sz w:val="24"/>
                <w:szCs w:val="24"/>
              </w:rPr>
            </w:pPr>
            <w:r>
              <w:rPr>
                <w:sz w:val="24"/>
                <w:szCs w:val="24"/>
              </w:rPr>
              <w:t>38</w:t>
            </w:r>
          </w:p>
        </w:tc>
        <w:tc>
          <w:tcPr>
            <w:tcW w:w="1275" w:type="dxa"/>
            <w:tcBorders>
              <w:top w:val="single" w:sz="4" w:space="0" w:color="7E7E7E"/>
              <w:bottom w:val="single" w:sz="4" w:space="0" w:color="7E7E7E"/>
            </w:tcBorders>
          </w:tcPr>
          <w:p w:rsidR="006E1BB6" w:rsidRPr="00475448" w:rsidRDefault="006E1BB6" w:rsidP="006E1BB6">
            <w:pPr>
              <w:pStyle w:val="TableParagraph"/>
              <w:spacing w:line="276" w:lineRule="auto"/>
              <w:rPr>
                <w:sz w:val="24"/>
                <w:szCs w:val="24"/>
              </w:rPr>
            </w:pPr>
            <w:r>
              <w:rPr>
                <w:sz w:val="24"/>
                <w:szCs w:val="24"/>
              </w:rPr>
              <w:t>100</w:t>
            </w:r>
          </w:p>
        </w:tc>
      </w:tr>
    </w:tbl>
    <w:p w:rsidR="00C27AE5" w:rsidRPr="00475448" w:rsidRDefault="00C27AE5" w:rsidP="00C27AE5">
      <w:pPr>
        <w:pStyle w:val="TeksIsi"/>
        <w:spacing w:after="0" w:line="360" w:lineRule="auto"/>
        <w:jc w:val="both"/>
      </w:pPr>
    </w:p>
    <w:p w:rsidR="00C27AE5" w:rsidRDefault="00C27AE5" w:rsidP="006E1BB6">
      <w:pPr>
        <w:pStyle w:val="TeksIsi"/>
        <w:spacing w:after="0" w:line="360" w:lineRule="auto"/>
        <w:ind w:right="95"/>
        <w:jc w:val="both"/>
        <w:rPr>
          <w:lang w:val="en-US"/>
        </w:rPr>
      </w:pPr>
      <w:r w:rsidRPr="00475448">
        <w:t>Berdasarkan</w:t>
      </w:r>
      <w:r w:rsidRPr="00475448">
        <w:rPr>
          <w:spacing w:val="1"/>
        </w:rPr>
        <w:t xml:space="preserve"> </w:t>
      </w:r>
      <w:r w:rsidRPr="00475448">
        <w:t>tabel</w:t>
      </w:r>
      <w:r w:rsidRPr="00475448">
        <w:rPr>
          <w:spacing w:val="1"/>
        </w:rPr>
        <w:t xml:space="preserve"> </w:t>
      </w:r>
      <w:r w:rsidRPr="00475448">
        <w:t>2</w:t>
      </w:r>
      <w:r w:rsidRPr="00475448">
        <w:rPr>
          <w:spacing w:val="1"/>
        </w:rPr>
        <w:t xml:space="preserve"> </w:t>
      </w:r>
      <w:r w:rsidRPr="00475448">
        <w:t>menunjukkan</w:t>
      </w:r>
      <w:r w:rsidRPr="00475448">
        <w:rPr>
          <w:spacing w:val="1"/>
        </w:rPr>
        <w:t xml:space="preserve"> </w:t>
      </w:r>
      <w:r w:rsidRPr="00475448">
        <w:t>bahwa</w:t>
      </w:r>
      <w:r w:rsidRPr="00475448">
        <w:rPr>
          <w:spacing w:val="1"/>
        </w:rPr>
        <w:t xml:space="preserve"> </w:t>
      </w:r>
      <w:r w:rsidRPr="00475448">
        <w:t>distribusi</w:t>
      </w:r>
      <w:r w:rsidRPr="00475448">
        <w:rPr>
          <w:spacing w:val="1"/>
        </w:rPr>
        <w:t xml:space="preserve"> </w:t>
      </w:r>
      <w:r w:rsidRPr="00475448">
        <w:t>responden</w:t>
      </w:r>
      <w:r w:rsidRPr="00475448">
        <w:rPr>
          <w:spacing w:val="-57"/>
        </w:rPr>
        <w:t xml:space="preserve"> </w:t>
      </w:r>
      <w:r w:rsidRPr="00475448">
        <w:rPr>
          <w:spacing w:val="-57"/>
          <w:lang w:val="en-US"/>
        </w:rPr>
        <w:t xml:space="preserve"> </w:t>
      </w:r>
      <w:r w:rsidRPr="00475448">
        <w:t>berdasarkan</w:t>
      </w:r>
      <w:r w:rsidRPr="00475448">
        <w:rPr>
          <w:spacing w:val="1"/>
        </w:rPr>
        <w:t xml:space="preserve"> </w:t>
      </w:r>
      <w:r w:rsidRPr="00475448">
        <w:t>umur</w:t>
      </w:r>
      <w:r w:rsidRPr="00475448">
        <w:rPr>
          <w:spacing w:val="1"/>
        </w:rPr>
        <w:t xml:space="preserve"> </w:t>
      </w:r>
      <w:r w:rsidRPr="00475448">
        <w:t>hampir</w:t>
      </w:r>
      <w:r w:rsidRPr="00475448">
        <w:rPr>
          <w:spacing w:val="1"/>
        </w:rPr>
        <w:t xml:space="preserve"> </w:t>
      </w:r>
      <w:r w:rsidRPr="00475448">
        <w:t>seluruhnya</w:t>
      </w:r>
      <w:r w:rsidRPr="00475448">
        <w:rPr>
          <w:spacing w:val="1"/>
        </w:rPr>
        <w:t xml:space="preserve"> </w:t>
      </w:r>
      <w:r w:rsidRPr="00475448">
        <w:t>berumur</w:t>
      </w:r>
      <w:r w:rsidRPr="00475448">
        <w:rPr>
          <w:spacing w:val="1"/>
        </w:rPr>
        <w:t xml:space="preserve"> </w:t>
      </w:r>
      <w:proofErr w:type="spellStart"/>
      <w:r w:rsidRPr="00475448">
        <w:rPr>
          <w:lang w:val="en-US"/>
        </w:rPr>
        <w:t>remaja</w:t>
      </w:r>
      <w:proofErr w:type="spellEnd"/>
      <w:r w:rsidRPr="00475448">
        <w:rPr>
          <w:lang w:val="en-US"/>
        </w:rPr>
        <w:t xml:space="preserve"> </w:t>
      </w:r>
      <w:proofErr w:type="spellStart"/>
      <w:r w:rsidRPr="00475448">
        <w:rPr>
          <w:lang w:val="en-US"/>
        </w:rPr>
        <w:t>awal</w:t>
      </w:r>
      <w:proofErr w:type="spellEnd"/>
      <w:r w:rsidRPr="00475448">
        <w:rPr>
          <w:lang w:val="en-US"/>
        </w:rPr>
        <w:t xml:space="preserve"> (12-16 </w:t>
      </w:r>
      <w:proofErr w:type="spellStart"/>
      <w:r w:rsidRPr="00475448">
        <w:rPr>
          <w:lang w:val="en-US"/>
        </w:rPr>
        <w:t>tahun</w:t>
      </w:r>
      <w:proofErr w:type="spellEnd"/>
      <w:r w:rsidRPr="00475448">
        <w:rPr>
          <w:lang w:val="en-US"/>
        </w:rPr>
        <w:t>)</w:t>
      </w:r>
      <w:r w:rsidRPr="00475448">
        <w:rPr>
          <w:spacing w:val="1"/>
        </w:rPr>
        <w:t xml:space="preserve"> </w:t>
      </w:r>
      <w:r w:rsidRPr="00475448">
        <w:t>dengan</w:t>
      </w:r>
      <w:r w:rsidRPr="00475448">
        <w:rPr>
          <w:lang w:val="en-US"/>
        </w:rPr>
        <w:t xml:space="preserve"> </w:t>
      </w:r>
      <w:r w:rsidRPr="00475448">
        <w:rPr>
          <w:spacing w:val="-57"/>
        </w:rPr>
        <w:t xml:space="preserve"> </w:t>
      </w:r>
      <w:r w:rsidRPr="00475448">
        <w:t>jumlah</w:t>
      </w:r>
      <w:r w:rsidRPr="00475448">
        <w:rPr>
          <w:spacing w:val="-1"/>
          <w:lang w:val="en-US"/>
        </w:rPr>
        <w:t xml:space="preserve"> 28</w:t>
      </w:r>
      <w:r w:rsidRPr="00475448">
        <w:t xml:space="preserve"> orang (</w:t>
      </w:r>
      <w:r w:rsidRPr="00475448">
        <w:rPr>
          <w:lang w:val="en-US"/>
        </w:rPr>
        <w:t>73,68</w:t>
      </w:r>
      <w:r w:rsidRPr="00475448">
        <w:t>%)</w:t>
      </w:r>
      <w:r w:rsidRPr="00475448">
        <w:rPr>
          <w:lang w:val="en-US"/>
        </w:rPr>
        <w:t>.</w:t>
      </w:r>
    </w:p>
    <w:p w:rsidR="003D73EA" w:rsidRDefault="003D73EA" w:rsidP="00C27AE5">
      <w:pPr>
        <w:pStyle w:val="TeksIsi"/>
        <w:spacing w:after="0" w:line="360" w:lineRule="auto"/>
        <w:ind w:left="567" w:right="95" w:firstLine="567"/>
        <w:jc w:val="both"/>
        <w:rPr>
          <w:lang w:val="en-US"/>
        </w:rPr>
      </w:pPr>
    </w:p>
    <w:p w:rsidR="003D73EA" w:rsidRPr="003D73EA" w:rsidRDefault="003D73EA" w:rsidP="006E1BB6">
      <w:pPr>
        <w:pStyle w:val="TeksIsi"/>
        <w:numPr>
          <w:ilvl w:val="0"/>
          <w:numId w:val="1"/>
        </w:numPr>
        <w:spacing w:after="0" w:line="360" w:lineRule="auto"/>
        <w:ind w:left="426" w:right="95"/>
        <w:jc w:val="both"/>
        <w:rPr>
          <w:b/>
          <w:bCs/>
        </w:rPr>
      </w:pPr>
      <w:r w:rsidRPr="003D73EA">
        <w:rPr>
          <w:b/>
          <w:bCs/>
          <w:lang w:val="en-US"/>
        </w:rPr>
        <w:t>ANALISA UNIVARIAT</w:t>
      </w:r>
    </w:p>
    <w:p w:rsidR="00C27AE5" w:rsidRPr="00475448" w:rsidRDefault="00C27AE5" w:rsidP="006E1BB6">
      <w:pPr>
        <w:pStyle w:val="TeksIsi"/>
        <w:spacing w:after="0" w:line="360" w:lineRule="auto"/>
        <w:ind w:right="48" w:firstLine="49"/>
        <w:jc w:val="center"/>
        <w:rPr>
          <w:lang w:val="en-US"/>
        </w:rPr>
      </w:pPr>
      <w:r w:rsidRPr="00475448">
        <w:t xml:space="preserve">Tabel </w:t>
      </w:r>
      <w:r w:rsidRPr="00475448">
        <w:rPr>
          <w:lang w:val="en-US"/>
        </w:rPr>
        <w:t>3</w:t>
      </w:r>
    </w:p>
    <w:p w:rsidR="00C27AE5" w:rsidRPr="00475448" w:rsidRDefault="00C27AE5" w:rsidP="006E1BB6">
      <w:pPr>
        <w:pStyle w:val="TeksIsi"/>
        <w:spacing w:after="0" w:line="360" w:lineRule="auto"/>
        <w:ind w:right="48" w:firstLine="49"/>
        <w:jc w:val="center"/>
        <w:rPr>
          <w:lang w:val="en-US"/>
        </w:rPr>
      </w:pPr>
      <w:proofErr w:type="spellStart"/>
      <w:r w:rsidRPr="00475448">
        <w:rPr>
          <w:spacing w:val="3"/>
          <w:lang w:val="en-US"/>
        </w:rPr>
        <w:t>Distribusi</w:t>
      </w:r>
      <w:proofErr w:type="spellEnd"/>
      <w:r w:rsidRPr="00475448">
        <w:rPr>
          <w:spacing w:val="3"/>
          <w:lang w:val="en-US"/>
        </w:rPr>
        <w:t xml:space="preserve"> dan</w:t>
      </w:r>
      <w:r w:rsidRPr="00475448">
        <w:rPr>
          <w:spacing w:val="3"/>
        </w:rPr>
        <w:t xml:space="preserve"> </w:t>
      </w:r>
      <w:r w:rsidRPr="00475448">
        <w:t>Frekuensi Perilaku</w:t>
      </w:r>
      <w:r w:rsidRPr="00475448">
        <w:rPr>
          <w:spacing w:val="3"/>
        </w:rPr>
        <w:t xml:space="preserve"> </w:t>
      </w:r>
      <w:r w:rsidRPr="00475448">
        <w:t>Seksual</w:t>
      </w:r>
      <w:r w:rsidRPr="00475448">
        <w:rPr>
          <w:lang w:val="en-US"/>
        </w:rPr>
        <w:t xml:space="preserve"> </w:t>
      </w:r>
      <w:proofErr w:type="spellStart"/>
      <w:r w:rsidRPr="00475448">
        <w:rPr>
          <w:lang w:val="en-US"/>
        </w:rPr>
        <w:t>Remaja</w:t>
      </w:r>
      <w:proofErr w:type="spellEnd"/>
      <w:r w:rsidRPr="00475448">
        <w:rPr>
          <w:spacing w:val="1"/>
        </w:rPr>
        <w:t xml:space="preserve"> </w:t>
      </w:r>
      <w:r w:rsidRPr="00475448">
        <w:rPr>
          <w:lang w:val="en-US"/>
        </w:rPr>
        <w:t xml:space="preserve">di SMA </w:t>
      </w:r>
      <w:proofErr w:type="spellStart"/>
      <w:r w:rsidRPr="00475448">
        <w:rPr>
          <w:lang w:val="en-US"/>
        </w:rPr>
        <w:t>Uswatun</w:t>
      </w:r>
      <w:proofErr w:type="spellEnd"/>
      <w:r w:rsidRPr="00475448">
        <w:rPr>
          <w:lang w:val="en-US"/>
        </w:rPr>
        <w:t xml:space="preserve"> </w:t>
      </w:r>
      <w:proofErr w:type="spellStart"/>
      <w:r w:rsidRPr="00475448">
        <w:rPr>
          <w:lang w:val="en-US"/>
        </w:rPr>
        <w:t>Hasanah</w:t>
      </w:r>
      <w:proofErr w:type="spellEnd"/>
      <w:r w:rsidRPr="00475448">
        <w:rPr>
          <w:lang w:val="en-US"/>
        </w:rPr>
        <w:t xml:space="preserve"> Padang Panjang (n=38)</w:t>
      </w:r>
    </w:p>
    <w:tbl>
      <w:tblPr>
        <w:tblStyle w:val="TableNormal"/>
        <w:tblW w:w="3969" w:type="dxa"/>
        <w:tblLayout w:type="fixed"/>
        <w:tblLook w:val="01E0" w:firstRow="1" w:lastRow="1" w:firstColumn="1" w:lastColumn="1" w:noHBand="0" w:noVBand="0"/>
      </w:tblPr>
      <w:tblGrid>
        <w:gridCol w:w="1418"/>
        <w:gridCol w:w="1276"/>
        <w:gridCol w:w="1275"/>
      </w:tblGrid>
      <w:tr w:rsidR="006E1BB6" w:rsidRPr="00475448" w:rsidTr="006E1BB6">
        <w:trPr>
          <w:trHeight w:val="594"/>
        </w:trPr>
        <w:tc>
          <w:tcPr>
            <w:tcW w:w="1418" w:type="dxa"/>
            <w:tcBorders>
              <w:top w:val="single" w:sz="4" w:space="0" w:color="7E7E7E"/>
              <w:bottom w:val="single" w:sz="4" w:space="0" w:color="7E7E7E"/>
            </w:tcBorders>
          </w:tcPr>
          <w:p w:rsidR="00C27AE5" w:rsidRPr="00475448" w:rsidRDefault="00C27AE5" w:rsidP="006E1BB6">
            <w:pPr>
              <w:pStyle w:val="TableParagraph"/>
              <w:spacing w:line="276" w:lineRule="auto"/>
              <w:ind w:left="128"/>
              <w:rPr>
                <w:b/>
                <w:bCs/>
                <w:sz w:val="24"/>
                <w:szCs w:val="24"/>
              </w:rPr>
            </w:pPr>
            <w:r w:rsidRPr="00475448">
              <w:rPr>
                <w:b/>
                <w:bCs/>
                <w:sz w:val="24"/>
                <w:szCs w:val="24"/>
              </w:rPr>
              <w:t>Perilaku Seksual Remaja</w:t>
            </w:r>
          </w:p>
        </w:tc>
        <w:tc>
          <w:tcPr>
            <w:tcW w:w="1276" w:type="dxa"/>
            <w:tcBorders>
              <w:top w:val="single" w:sz="4" w:space="0" w:color="7E7E7E"/>
              <w:bottom w:val="single" w:sz="4" w:space="0" w:color="7E7E7E"/>
            </w:tcBorders>
          </w:tcPr>
          <w:p w:rsidR="00C27AE5" w:rsidRPr="00475448" w:rsidRDefault="00C27AE5" w:rsidP="006E1BB6">
            <w:pPr>
              <w:pStyle w:val="TableParagraph"/>
              <w:spacing w:line="276" w:lineRule="auto"/>
              <w:ind w:left="-4"/>
              <w:rPr>
                <w:b/>
                <w:bCs/>
                <w:sz w:val="24"/>
                <w:szCs w:val="24"/>
              </w:rPr>
            </w:pPr>
            <w:r w:rsidRPr="00475448">
              <w:rPr>
                <w:b/>
                <w:bCs/>
                <w:sz w:val="24"/>
                <w:szCs w:val="24"/>
              </w:rPr>
              <w:t>Frekuensi</w:t>
            </w:r>
          </w:p>
          <w:p w:rsidR="00C27AE5" w:rsidRPr="00475448" w:rsidRDefault="00C27AE5" w:rsidP="006E1BB6">
            <w:pPr>
              <w:pStyle w:val="TableParagraph"/>
              <w:spacing w:line="276" w:lineRule="auto"/>
              <w:ind w:left="-4"/>
              <w:rPr>
                <w:b/>
                <w:bCs/>
                <w:sz w:val="24"/>
                <w:szCs w:val="24"/>
              </w:rPr>
            </w:pPr>
            <w:r w:rsidRPr="00475448">
              <w:rPr>
                <w:b/>
                <w:bCs/>
                <w:sz w:val="24"/>
                <w:szCs w:val="24"/>
              </w:rPr>
              <w:t>(f)</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ind w:left="-8" w:right="-20"/>
              <w:rPr>
                <w:b/>
                <w:bCs/>
                <w:spacing w:val="-4"/>
                <w:sz w:val="24"/>
                <w:szCs w:val="24"/>
              </w:rPr>
            </w:pPr>
            <w:proofErr w:type="spellStart"/>
            <w:r w:rsidRPr="00475448">
              <w:rPr>
                <w:b/>
                <w:bCs/>
                <w:sz w:val="24"/>
                <w:szCs w:val="24"/>
              </w:rPr>
              <w:t>Persentase</w:t>
            </w:r>
            <w:proofErr w:type="spellEnd"/>
          </w:p>
          <w:p w:rsidR="00C27AE5" w:rsidRPr="00475448" w:rsidRDefault="00C27AE5" w:rsidP="006E1BB6">
            <w:pPr>
              <w:pStyle w:val="TableParagraph"/>
              <w:spacing w:line="276" w:lineRule="auto"/>
              <w:ind w:left="-8" w:right="-20"/>
              <w:rPr>
                <w:b/>
                <w:bCs/>
                <w:sz w:val="24"/>
                <w:szCs w:val="24"/>
              </w:rPr>
            </w:pPr>
            <w:r w:rsidRPr="00475448">
              <w:rPr>
                <w:b/>
                <w:bCs/>
                <w:spacing w:val="-4"/>
                <w:sz w:val="24"/>
                <w:szCs w:val="24"/>
              </w:rPr>
              <w:t>(</w:t>
            </w:r>
            <w:r w:rsidRPr="00475448">
              <w:rPr>
                <w:b/>
                <w:bCs/>
                <w:sz w:val="24"/>
                <w:szCs w:val="24"/>
              </w:rPr>
              <w:t>%)</w:t>
            </w:r>
          </w:p>
        </w:tc>
      </w:tr>
      <w:tr w:rsidR="006E1BB6" w:rsidRPr="00475448" w:rsidTr="006E1BB6">
        <w:trPr>
          <w:trHeight w:val="297"/>
        </w:trPr>
        <w:tc>
          <w:tcPr>
            <w:tcW w:w="1418" w:type="dxa"/>
            <w:tcBorders>
              <w:top w:val="single" w:sz="4" w:space="0" w:color="7E7E7E"/>
              <w:bottom w:val="single" w:sz="4" w:space="0" w:color="7E7E7E"/>
            </w:tcBorders>
          </w:tcPr>
          <w:p w:rsidR="00C27AE5" w:rsidRPr="00475448" w:rsidRDefault="00C27AE5" w:rsidP="006E1BB6">
            <w:pPr>
              <w:pStyle w:val="TableParagraph"/>
              <w:spacing w:line="276" w:lineRule="auto"/>
              <w:rPr>
                <w:sz w:val="24"/>
                <w:szCs w:val="24"/>
              </w:rPr>
            </w:pPr>
            <w:r w:rsidRPr="00475448">
              <w:rPr>
                <w:sz w:val="24"/>
                <w:szCs w:val="24"/>
              </w:rPr>
              <w:t>Positif</w:t>
            </w:r>
          </w:p>
        </w:tc>
        <w:tc>
          <w:tcPr>
            <w:tcW w:w="1276" w:type="dxa"/>
            <w:tcBorders>
              <w:top w:val="single" w:sz="4" w:space="0" w:color="7E7E7E"/>
              <w:bottom w:val="single" w:sz="4" w:space="0" w:color="7E7E7E"/>
            </w:tcBorders>
          </w:tcPr>
          <w:p w:rsidR="00C27AE5" w:rsidRPr="00475448" w:rsidRDefault="00C27AE5" w:rsidP="006E1BB6">
            <w:pPr>
              <w:pStyle w:val="TableParagraph"/>
              <w:spacing w:line="276" w:lineRule="auto"/>
              <w:ind w:left="-4"/>
              <w:rPr>
                <w:sz w:val="24"/>
                <w:szCs w:val="24"/>
              </w:rPr>
            </w:pPr>
            <w:r w:rsidRPr="00475448">
              <w:rPr>
                <w:sz w:val="24"/>
                <w:szCs w:val="24"/>
              </w:rPr>
              <w:t>33</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ind w:left="-8" w:right="-20"/>
              <w:rPr>
                <w:sz w:val="24"/>
                <w:szCs w:val="24"/>
              </w:rPr>
            </w:pPr>
            <w:r w:rsidRPr="00475448">
              <w:rPr>
                <w:sz w:val="24"/>
                <w:szCs w:val="24"/>
              </w:rPr>
              <w:t xml:space="preserve">86,8 </w:t>
            </w:r>
          </w:p>
        </w:tc>
      </w:tr>
      <w:tr w:rsidR="006E1BB6" w:rsidRPr="00475448" w:rsidTr="006E1BB6">
        <w:trPr>
          <w:trHeight w:val="299"/>
        </w:trPr>
        <w:tc>
          <w:tcPr>
            <w:tcW w:w="1418" w:type="dxa"/>
            <w:tcBorders>
              <w:top w:val="single" w:sz="4" w:space="0" w:color="7E7E7E"/>
              <w:bottom w:val="single" w:sz="4" w:space="0" w:color="7E7E7E"/>
            </w:tcBorders>
          </w:tcPr>
          <w:p w:rsidR="00C27AE5" w:rsidRPr="00475448" w:rsidRDefault="00C27AE5" w:rsidP="006E1BB6">
            <w:pPr>
              <w:pStyle w:val="TableParagraph"/>
              <w:spacing w:line="276" w:lineRule="auto"/>
              <w:rPr>
                <w:sz w:val="24"/>
                <w:szCs w:val="24"/>
              </w:rPr>
            </w:pPr>
            <w:r w:rsidRPr="00475448">
              <w:rPr>
                <w:sz w:val="24"/>
                <w:szCs w:val="24"/>
              </w:rPr>
              <w:t>Negatif</w:t>
            </w:r>
          </w:p>
        </w:tc>
        <w:tc>
          <w:tcPr>
            <w:tcW w:w="1276" w:type="dxa"/>
            <w:tcBorders>
              <w:top w:val="single" w:sz="4" w:space="0" w:color="7E7E7E"/>
              <w:bottom w:val="single" w:sz="4" w:space="0" w:color="7E7E7E"/>
            </w:tcBorders>
          </w:tcPr>
          <w:p w:rsidR="00C27AE5" w:rsidRPr="00475448" w:rsidRDefault="00C27AE5" w:rsidP="006E1BB6">
            <w:pPr>
              <w:pStyle w:val="TableParagraph"/>
              <w:spacing w:line="276" w:lineRule="auto"/>
              <w:ind w:left="-4"/>
              <w:rPr>
                <w:sz w:val="24"/>
                <w:szCs w:val="24"/>
              </w:rPr>
            </w:pPr>
            <w:r w:rsidRPr="00475448">
              <w:rPr>
                <w:sz w:val="24"/>
                <w:szCs w:val="24"/>
              </w:rPr>
              <w:t>5</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ind w:left="-8" w:right="-20"/>
              <w:rPr>
                <w:sz w:val="24"/>
                <w:szCs w:val="24"/>
              </w:rPr>
            </w:pPr>
            <w:r w:rsidRPr="00475448">
              <w:rPr>
                <w:sz w:val="24"/>
                <w:szCs w:val="24"/>
              </w:rPr>
              <w:t xml:space="preserve">13,2 </w:t>
            </w:r>
          </w:p>
        </w:tc>
      </w:tr>
      <w:tr w:rsidR="006E1BB6" w:rsidRPr="00475448" w:rsidTr="006E1BB6">
        <w:trPr>
          <w:trHeight w:val="297"/>
        </w:trPr>
        <w:tc>
          <w:tcPr>
            <w:tcW w:w="1418" w:type="dxa"/>
            <w:tcBorders>
              <w:top w:val="single" w:sz="4" w:space="0" w:color="7E7E7E"/>
              <w:bottom w:val="single" w:sz="4" w:space="0" w:color="7E7E7E"/>
            </w:tcBorders>
          </w:tcPr>
          <w:p w:rsidR="00C27AE5" w:rsidRPr="00475448" w:rsidRDefault="00C27AE5" w:rsidP="006E1BB6">
            <w:pPr>
              <w:pStyle w:val="TableParagraph"/>
              <w:spacing w:line="276" w:lineRule="auto"/>
              <w:ind w:left="128"/>
              <w:rPr>
                <w:b/>
                <w:bCs/>
                <w:sz w:val="24"/>
                <w:szCs w:val="24"/>
              </w:rPr>
            </w:pPr>
            <w:r w:rsidRPr="00475448">
              <w:rPr>
                <w:b/>
                <w:bCs/>
                <w:sz w:val="24"/>
                <w:szCs w:val="24"/>
              </w:rPr>
              <w:t>Total</w:t>
            </w:r>
          </w:p>
        </w:tc>
        <w:tc>
          <w:tcPr>
            <w:tcW w:w="1276" w:type="dxa"/>
            <w:tcBorders>
              <w:top w:val="single" w:sz="4" w:space="0" w:color="7E7E7E"/>
              <w:bottom w:val="single" w:sz="4" w:space="0" w:color="7E7E7E"/>
            </w:tcBorders>
          </w:tcPr>
          <w:p w:rsidR="00C27AE5" w:rsidRPr="00475448" w:rsidRDefault="00C27AE5" w:rsidP="006E1BB6">
            <w:pPr>
              <w:pStyle w:val="TableParagraph"/>
              <w:spacing w:line="276" w:lineRule="auto"/>
              <w:ind w:left="-4"/>
              <w:rPr>
                <w:sz w:val="24"/>
                <w:szCs w:val="24"/>
              </w:rPr>
            </w:pPr>
            <w:r w:rsidRPr="00475448">
              <w:rPr>
                <w:sz w:val="24"/>
                <w:szCs w:val="24"/>
              </w:rPr>
              <w:t>38</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ind w:left="-8" w:right="-20"/>
              <w:rPr>
                <w:sz w:val="24"/>
                <w:szCs w:val="24"/>
              </w:rPr>
            </w:pPr>
            <w:r w:rsidRPr="00475448">
              <w:rPr>
                <w:sz w:val="24"/>
                <w:szCs w:val="24"/>
              </w:rPr>
              <w:t>100</w:t>
            </w:r>
          </w:p>
        </w:tc>
      </w:tr>
    </w:tbl>
    <w:p w:rsidR="00C27AE5" w:rsidRPr="00475448" w:rsidRDefault="00C27AE5" w:rsidP="00C27AE5">
      <w:pPr>
        <w:pStyle w:val="TeksIsi"/>
        <w:spacing w:after="0" w:line="360" w:lineRule="auto"/>
        <w:ind w:left="2034" w:right="1522" w:firstLine="360"/>
        <w:jc w:val="both"/>
      </w:pPr>
    </w:p>
    <w:p w:rsidR="00C27AE5" w:rsidRPr="00475448" w:rsidRDefault="00C27AE5" w:rsidP="006E1BB6">
      <w:pPr>
        <w:pStyle w:val="TeksIsi"/>
        <w:spacing w:after="0" w:line="360" w:lineRule="auto"/>
        <w:ind w:right="95"/>
        <w:jc w:val="both"/>
        <w:rPr>
          <w:lang w:val="en-US"/>
        </w:rPr>
      </w:pPr>
      <w:r w:rsidRPr="00475448">
        <w:t>Berdasarkan</w:t>
      </w:r>
      <w:r w:rsidRPr="00475448">
        <w:rPr>
          <w:spacing w:val="1"/>
        </w:rPr>
        <w:t xml:space="preserve"> </w:t>
      </w:r>
      <w:r w:rsidRPr="00475448">
        <w:t>tabel</w:t>
      </w:r>
      <w:r w:rsidRPr="00475448">
        <w:rPr>
          <w:spacing w:val="1"/>
        </w:rPr>
        <w:t xml:space="preserve"> </w:t>
      </w:r>
      <w:r w:rsidRPr="00475448">
        <w:rPr>
          <w:lang w:val="en-US"/>
        </w:rPr>
        <w:t>3</w:t>
      </w:r>
      <w:r w:rsidRPr="00475448">
        <w:rPr>
          <w:spacing w:val="1"/>
        </w:rPr>
        <w:t xml:space="preserve"> </w:t>
      </w:r>
      <w:r w:rsidRPr="00475448">
        <w:t>menunjukkan</w:t>
      </w:r>
      <w:r w:rsidRPr="00475448">
        <w:rPr>
          <w:spacing w:val="1"/>
        </w:rPr>
        <w:t xml:space="preserve"> </w:t>
      </w:r>
      <w:r w:rsidRPr="00475448">
        <w:t>bahwa</w:t>
      </w:r>
      <w:r w:rsidRPr="00475448">
        <w:rPr>
          <w:spacing w:val="1"/>
        </w:rPr>
        <w:t xml:space="preserve"> </w:t>
      </w:r>
      <w:r w:rsidRPr="00475448">
        <w:rPr>
          <w:lang w:val="en-US"/>
        </w:rPr>
        <w:t xml:space="preserve">paling </w:t>
      </w:r>
      <w:proofErr w:type="spellStart"/>
      <w:r w:rsidRPr="00475448">
        <w:rPr>
          <w:lang w:val="en-US"/>
        </w:rPr>
        <w:t>banyak</w:t>
      </w:r>
      <w:proofErr w:type="spellEnd"/>
      <w:r w:rsidRPr="00475448">
        <w:rPr>
          <w:lang w:val="en-US"/>
        </w:rPr>
        <w:t xml:space="preserve"> </w:t>
      </w:r>
      <w:proofErr w:type="spellStart"/>
      <w:r w:rsidRPr="00475448">
        <w:rPr>
          <w:lang w:val="en-US"/>
        </w:rPr>
        <w:t>perilaku</w:t>
      </w:r>
      <w:proofErr w:type="spellEnd"/>
      <w:r w:rsidRPr="00475448">
        <w:rPr>
          <w:lang w:val="en-US"/>
        </w:rPr>
        <w:t xml:space="preserve"> </w:t>
      </w:r>
      <w:proofErr w:type="spellStart"/>
      <w:r w:rsidRPr="00475448">
        <w:rPr>
          <w:lang w:val="en-US"/>
        </w:rPr>
        <w:t>seksual</w:t>
      </w:r>
      <w:proofErr w:type="spellEnd"/>
      <w:r w:rsidRPr="00475448">
        <w:rPr>
          <w:lang w:val="en-US"/>
        </w:rPr>
        <w:t xml:space="preserve"> </w:t>
      </w:r>
      <w:proofErr w:type="spellStart"/>
      <w:r w:rsidRPr="00475448">
        <w:rPr>
          <w:lang w:val="en-US"/>
        </w:rPr>
        <w:t>remaja</w:t>
      </w:r>
      <w:proofErr w:type="spellEnd"/>
      <w:r w:rsidRPr="00475448">
        <w:rPr>
          <w:lang w:val="en-US"/>
        </w:rPr>
        <w:t xml:space="preserve"> </w:t>
      </w:r>
      <w:proofErr w:type="spellStart"/>
      <w:r w:rsidRPr="00475448">
        <w:rPr>
          <w:lang w:val="en-US"/>
        </w:rPr>
        <w:t>yaitu</w:t>
      </w:r>
      <w:proofErr w:type="spellEnd"/>
      <w:r w:rsidRPr="00475448">
        <w:rPr>
          <w:lang w:val="en-US"/>
        </w:rPr>
        <w:t xml:space="preserve"> </w:t>
      </w:r>
      <w:proofErr w:type="spellStart"/>
      <w:r w:rsidRPr="00475448">
        <w:rPr>
          <w:lang w:val="en-US"/>
        </w:rPr>
        <w:t>positif</w:t>
      </w:r>
      <w:proofErr w:type="spellEnd"/>
      <w:r w:rsidRPr="00475448">
        <w:rPr>
          <w:lang w:val="en-US"/>
        </w:rPr>
        <w:t xml:space="preserve"> </w:t>
      </w:r>
      <w:proofErr w:type="spellStart"/>
      <w:r w:rsidRPr="00475448">
        <w:rPr>
          <w:lang w:val="en-US"/>
        </w:rPr>
        <w:t>sebanyak</w:t>
      </w:r>
      <w:proofErr w:type="spellEnd"/>
      <w:r w:rsidRPr="00475448">
        <w:rPr>
          <w:lang w:val="en-US"/>
        </w:rPr>
        <w:t xml:space="preserve"> 33 orang (86,8%)</w:t>
      </w:r>
    </w:p>
    <w:p w:rsidR="00C27AE5" w:rsidRPr="00475448" w:rsidRDefault="00C27AE5" w:rsidP="00C27AE5">
      <w:pPr>
        <w:pStyle w:val="TeksIsi"/>
        <w:spacing w:after="0" w:line="360" w:lineRule="auto"/>
        <w:ind w:left="1985" w:right="1521" w:firstLine="49"/>
        <w:jc w:val="center"/>
      </w:pPr>
    </w:p>
    <w:p w:rsidR="00C27AE5" w:rsidRPr="00475448" w:rsidRDefault="00C27AE5" w:rsidP="006E1BB6">
      <w:pPr>
        <w:pStyle w:val="TeksIsi"/>
        <w:spacing w:after="0" w:line="360" w:lineRule="auto"/>
        <w:ind w:right="95" w:firstLine="49"/>
        <w:jc w:val="center"/>
        <w:rPr>
          <w:lang w:val="en-US"/>
        </w:rPr>
      </w:pPr>
      <w:r w:rsidRPr="00475448">
        <w:t xml:space="preserve">Tabel </w:t>
      </w:r>
      <w:r w:rsidRPr="00475448">
        <w:rPr>
          <w:lang w:val="en-US"/>
        </w:rPr>
        <w:t>4</w:t>
      </w:r>
    </w:p>
    <w:p w:rsidR="00C27AE5" w:rsidRPr="00475448" w:rsidRDefault="00C27AE5" w:rsidP="006E1BB6">
      <w:pPr>
        <w:pStyle w:val="TeksIsi"/>
        <w:spacing w:after="0" w:line="360" w:lineRule="auto"/>
        <w:ind w:right="95" w:firstLine="49"/>
        <w:jc w:val="center"/>
        <w:rPr>
          <w:lang w:val="en-US"/>
        </w:rPr>
      </w:pPr>
      <w:r w:rsidRPr="00475448">
        <w:rPr>
          <w:spacing w:val="3"/>
        </w:rPr>
        <w:t xml:space="preserve"> </w:t>
      </w:r>
      <w:proofErr w:type="spellStart"/>
      <w:r w:rsidRPr="00475448">
        <w:rPr>
          <w:spacing w:val="3"/>
          <w:lang w:val="en-US"/>
        </w:rPr>
        <w:t>Distribusi</w:t>
      </w:r>
      <w:proofErr w:type="spellEnd"/>
      <w:r w:rsidRPr="00475448">
        <w:rPr>
          <w:spacing w:val="3"/>
          <w:lang w:val="en-US"/>
        </w:rPr>
        <w:t xml:space="preserve"> dan</w:t>
      </w:r>
      <w:r w:rsidRPr="00475448">
        <w:rPr>
          <w:spacing w:val="3"/>
        </w:rPr>
        <w:t xml:space="preserve"> </w:t>
      </w:r>
      <w:r w:rsidRPr="00475448">
        <w:t xml:space="preserve">Frekuensi </w:t>
      </w:r>
      <w:proofErr w:type="spellStart"/>
      <w:r w:rsidRPr="00475448">
        <w:t>Frekuensi</w:t>
      </w:r>
      <w:proofErr w:type="spellEnd"/>
      <w:r w:rsidRPr="00475448">
        <w:t xml:space="preserve"> </w:t>
      </w:r>
      <w:proofErr w:type="spellStart"/>
      <w:r w:rsidRPr="00475448">
        <w:rPr>
          <w:lang w:val="en-US"/>
        </w:rPr>
        <w:t>Persepsi</w:t>
      </w:r>
      <w:proofErr w:type="spellEnd"/>
      <w:r w:rsidRPr="00475448">
        <w:rPr>
          <w:lang w:val="en-US"/>
        </w:rPr>
        <w:t xml:space="preserve"> </w:t>
      </w:r>
      <w:proofErr w:type="spellStart"/>
      <w:r w:rsidRPr="00475448">
        <w:rPr>
          <w:lang w:val="en-US"/>
        </w:rPr>
        <w:t>Remaja</w:t>
      </w:r>
      <w:proofErr w:type="spellEnd"/>
      <w:r w:rsidRPr="00475448">
        <w:rPr>
          <w:spacing w:val="1"/>
        </w:rPr>
        <w:t xml:space="preserve"> </w:t>
      </w:r>
      <w:r w:rsidRPr="00475448">
        <w:rPr>
          <w:lang w:val="en-US"/>
        </w:rPr>
        <w:t xml:space="preserve">di SMA </w:t>
      </w:r>
      <w:proofErr w:type="spellStart"/>
      <w:r w:rsidRPr="00475448">
        <w:rPr>
          <w:lang w:val="en-US"/>
        </w:rPr>
        <w:t>Uswatun</w:t>
      </w:r>
      <w:proofErr w:type="spellEnd"/>
      <w:r w:rsidRPr="00475448">
        <w:rPr>
          <w:lang w:val="en-US"/>
        </w:rPr>
        <w:t xml:space="preserve"> </w:t>
      </w:r>
      <w:proofErr w:type="spellStart"/>
      <w:r w:rsidRPr="00475448">
        <w:rPr>
          <w:lang w:val="en-US"/>
        </w:rPr>
        <w:t>Hasanah</w:t>
      </w:r>
      <w:proofErr w:type="spellEnd"/>
      <w:r w:rsidRPr="00475448">
        <w:rPr>
          <w:lang w:val="en-US"/>
        </w:rPr>
        <w:t xml:space="preserve"> Padang Panjang (n=38)</w:t>
      </w:r>
    </w:p>
    <w:tbl>
      <w:tblPr>
        <w:tblStyle w:val="TableNormal"/>
        <w:tblW w:w="4110" w:type="dxa"/>
        <w:tblLayout w:type="fixed"/>
        <w:tblLook w:val="01E0" w:firstRow="1" w:lastRow="1" w:firstColumn="1" w:lastColumn="1" w:noHBand="0" w:noVBand="0"/>
      </w:tblPr>
      <w:tblGrid>
        <w:gridCol w:w="1560"/>
        <w:gridCol w:w="1275"/>
        <w:gridCol w:w="1275"/>
      </w:tblGrid>
      <w:tr w:rsidR="006E1BB6" w:rsidRPr="00475448" w:rsidTr="006E1BB6">
        <w:trPr>
          <w:trHeight w:val="594"/>
        </w:trPr>
        <w:tc>
          <w:tcPr>
            <w:tcW w:w="1560" w:type="dxa"/>
            <w:tcBorders>
              <w:top w:val="single" w:sz="4" w:space="0" w:color="7E7E7E"/>
              <w:bottom w:val="single" w:sz="4" w:space="0" w:color="7E7E7E"/>
            </w:tcBorders>
          </w:tcPr>
          <w:p w:rsidR="00C27AE5" w:rsidRPr="00475448" w:rsidRDefault="00C27AE5" w:rsidP="006E1BB6">
            <w:pPr>
              <w:pStyle w:val="TableParagraph"/>
              <w:spacing w:line="276" w:lineRule="auto"/>
              <w:ind w:left="142" w:right="28"/>
              <w:rPr>
                <w:b/>
                <w:bCs/>
                <w:sz w:val="24"/>
                <w:szCs w:val="24"/>
              </w:rPr>
            </w:pPr>
            <w:r w:rsidRPr="00475448">
              <w:rPr>
                <w:b/>
                <w:bCs/>
                <w:sz w:val="24"/>
                <w:szCs w:val="24"/>
              </w:rPr>
              <w:t>Persepsi Remaja</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ind w:left="-146" w:firstLine="146"/>
              <w:rPr>
                <w:b/>
                <w:bCs/>
                <w:sz w:val="24"/>
                <w:szCs w:val="24"/>
              </w:rPr>
            </w:pPr>
            <w:r w:rsidRPr="00475448">
              <w:rPr>
                <w:b/>
                <w:bCs/>
                <w:sz w:val="24"/>
                <w:szCs w:val="24"/>
              </w:rPr>
              <w:t>Frekuensi</w:t>
            </w:r>
          </w:p>
          <w:p w:rsidR="00C27AE5" w:rsidRPr="00475448" w:rsidRDefault="00C27AE5" w:rsidP="006E1BB6">
            <w:pPr>
              <w:pStyle w:val="TableParagraph"/>
              <w:spacing w:line="276" w:lineRule="auto"/>
              <w:rPr>
                <w:b/>
                <w:bCs/>
                <w:sz w:val="24"/>
                <w:szCs w:val="24"/>
              </w:rPr>
            </w:pPr>
            <w:r w:rsidRPr="00475448">
              <w:rPr>
                <w:b/>
                <w:bCs/>
                <w:sz w:val="24"/>
                <w:szCs w:val="24"/>
              </w:rPr>
              <w:t>(f)</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ind w:left="-8"/>
              <w:jc w:val="both"/>
              <w:rPr>
                <w:b/>
                <w:bCs/>
                <w:spacing w:val="-4"/>
                <w:sz w:val="24"/>
                <w:szCs w:val="24"/>
              </w:rPr>
            </w:pPr>
            <w:proofErr w:type="spellStart"/>
            <w:r w:rsidRPr="00475448">
              <w:rPr>
                <w:b/>
                <w:bCs/>
                <w:sz w:val="24"/>
                <w:szCs w:val="24"/>
              </w:rPr>
              <w:t>Persentase</w:t>
            </w:r>
            <w:proofErr w:type="spellEnd"/>
            <w:r w:rsidRPr="00475448">
              <w:rPr>
                <w:b/>
                <w:bCs/>
                <w:spacing w:val="-4"/>
                <w:sz w:val="24"/>
                <w:szCs w:val="24"/>
              </w:rPr>
              <w:t xml:space="preserve"> </w:t>
            </w:r>
          </w:p>
          <w:p w:rsidR="00C27AE5" w:rsidRPr="00475448" w:rsidRDefault="00C27AE5" w:rsidP="006E1BB6">
            <w:pPr>
              <w:pStyle w:val="TableParagraph"/>
              <w:spacing w:line="276" w:lineRule="auto"/>
              <w:ind w:left="-8"/>
              <w:rPr>
                <w:b/>
                <w:bCs/>
                <w:sz w:val="24"/>
                <w:szCs w:val="24"/>
              </w:rPr>
            </w:pPr>
            <w:r w:rsidRPr="00475448">
              <w:rPr>
                <w:b/>
                <w:bCs/>
                <w:spacing w:val="-4"/>
                <w:sz w:val="24"/>
                <w:szCs w:val="24"/>
              </w:rPr>
              <w:t>(</w:t>
            </w:r>
            <w:r w:rsidRPr="00475448">
              <w:rPr>
                <w:b/>
                <w:bCs/>
                <w:sz w:val="24"/>
                <w:szCs w:val="24"/>
              </w:rPr>
              <w:t>%)</w:t>
            </w:r>
          </w:p>
        </w:tc>
      </w:tr>
      <w:tr w:rsidR="006E1BB6" w:rsidRPr="00475448" w:rsidTr="006E1BB6">
        <w:trPr>
          <w:trHeight w:val="297"/>
        </w:trPr>
        <w:tc>
          <w:tcPr>
            <w:tcW w:w="1560" w:type="dxa"/>
            <w:tcBorders>
              <w:top w:val="single" w:sz="4" w:space="0" w:color="7E7E7E"/>
              <w:bottom w:val="single" w:sz="4" w:space="0" w:color="7E7E7E"/>
            </w:tcBorders>
          </w:tcPr>
          <w:p w:rsidR="00C27AE5" w:rsidRPr="00475448" w:rsidRDefault="00C27AE5" w:rsidP="006E1BB6">
            <w:pPr>
              <w:pStyle w:val="TableParagraph"/>
              <w:spacing w:line="276" w:lineRule="auto"/>
              <w:ind w:left="142" w:right="28"/>
              <w:rPr>
                <w:sz w:val="24"/>
                <w:szCs w:val="24"/>
              </w:rPr>
            </w:pPr>
            <w:r w:rsidRPr="00475448">
              <w:rPr>
                <w:sz w:val="24"/>
                <w:szCs w:val="24"/>
              </w:rPr>
              <w:t>Positif</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rPr>
                <w:sz w:val="24"/>
                <w:szCs w:val="24"/>
              </w:rPr>
            </w:pPr>
            <w:r w:rsidRPr="00475448">
              <w:rPr>
                <w:sz w:val="24"/>
                <w:szCs w:val="24"/>
              </w:rPr>
              <w:t>25</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ind w:left="-8"/>
              <w:rPr>
                <w:sz w:val="24"/>
                <w:szCs w:val="24"/>
              </w:rPr>
            </w:pPr>
            <w:r w:rsidRPr="00475448">
              <w:rPr>
                <w:sz w:val="24"/>
                <w:szCs w:val="24"/>
              </w:rPr>
              <w:t xml:space="preserve">65,8 </w:t>
            </w:r>
          </w:p>
        </w:tc>
      </w:tr>
      <w:tr w:rsidR="006E1BB6" w:rsidRPr="00475448" w:rsidTr="006E1BB6">
        <w:trPr>
          <w:trHeight w:val="299"/>
        </w:trPr>
        <w:tc>
          <w:tcPr>
            <w:tcW w:w="1560" w:type="dxa"/>
            <w:tcBorders>
              <w:top w:val="single" w:sz="4" w:space="0" w:color="7E7E7E"/>
              <w:bottom w:val="single" w:sz="4" w:space="0" w:color="7E7E7E"/>
            </w:tcBorders>
          </w:tcPr>
          <w:p w:rsidR="00C27AE5" w:rsidRPr="00475448" w:rsidRDefault="00C27AE5" w:rsidP="006E1BB6">
            <w:pPr>
              <w:pStyle w:val="TableParagraph"/>
              <w:spacing w:line="276" w:lineRule="auto"/>
              <w:ind w:left="142" w:right="28"/>
              <w:rPr>
                <w:sz w:val="24"/>
                <w:szCs w:val="24"/>
              </w:rPr>
            </w:pPr>
            <w:r w:rsidRPr="00475448">
              <w:rPr>
                <w:sz w:val="24"/>
                <w:szCs w:val="24"/>
              </w:rPr>
              <w:t>Negatif</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rPr>
                <w:sz w:val="24"/>
                <w:szCs w:val="24"/>
              </w:rPr>
            </w:pPr>
            <w:r w:rsidRPr="00475448">
              <w:rPr>
                <w:sz w:val="24"/>
                <w:szCs w:val="24"/>
              </w:rPr>
              <w:t>13</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ind w:left="-8"/>
              <w:rPr>
                <w:sz w:val="24"/>
                <w:szCs w:val="24"/>
              </w:rPr>
            </w:pPr>
            <w:r w:rsidRPr="00475448">
              <w:rPr>
                <w:sz w:val="24"/>
                <w:szCs w:val="24"/>
              </w:rPr>
              <w:t xml:space="preserve">34,2 </w:t>
            </w:r>
          </w:p>
        </w:tc>
      </w:tr>
      <w:tr w:rsidR="006E1BB6" w:rsidRPr="00475448" w:rsidTr="006E1BB6">
        <w:trPr>
          <w:trHeight w:val="297"/>
        </w:trPr>
        <w:tc>
          <w:tcPr>
            <w:tcW w:w="1560" w:type="dxa"/>
            <w:tcBorders>
              <w:top w:val="single" w:sz="4" w:space="0" w:color="7E7E7E"/>
              <w:bottom w:val="single" w:sz="4" w:space="0" w:color="7E7E7E"/>
            </w:tcBorders>
          </w:tcPr>
          <w:p w:rsidR="00C27AE5" w:rsidRPr="00475448" w:rsidRDefault="00C27AE5" w:rsidP="006E1BB6">
            <w:pPr>
              <w:pStyle w:val="TableParagraph"/>
              <w:spacing w:line="276" w:lineRule="auto"/>
              <w:ind w:left="142" w:right="28"/>
              <w:rPr>
                <w:b/>
                <w:bCs/>
                <w:sz w:val="24"/>
                <w:szCs w:val="24"/>
              </w:rPr>
            </w:pPr>
            <w:r w:rsidRPr="00475448">
              <w:rPr>
                <w:b/>
                <w:bCs/>
                <w:sz w:val="24"/>
                <w:szCs w:val="24"/>
              </w:rPr>
              <w:t>Total</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rPr>
                <w:sz w:val="24"/>
                <w:szCs w:val="24"/>
              </w:rPr>
            </w:pPr>
            <w:r w:rsidRPr="00475448">
              <w:rPr>
                <w:sz w:val="24"/>
                <w:szCs w:val="24"/>
              </w:rPr>
              <w:t>38</w:t>
            </w:r>
          </w:p>
        </w:tc>
        <w:tc>
          <w:tcPr>
            <w:tcW w:w="1275" w:type="dxa"/>
            <w:tcBorders>
              <w:top w:val="single" w:sz="4" w:space="0" w:color="7E7E7E"/>
              <w:bottom w:val="single" w:sz="4" w:space="0" w:color="7E7E7E"/>
            </w:tcBorders>
          </w:tcPr>
          <w:p w:rsidR="00C27AE5" w:rsidRPr="00475448" w:rsidRDefault="00C27AE5" w:rsidP="006E1BB6">
            <w:pPr>
              <w:pStyle w:val="TableParagraph"/>
              <w:spacing w:line="276" w:lineRule="auto"/>
              <w:ind w:left="-8"/>
              <w:rPr>
                <w:sz w:val="24"/>
                <w:szCs w:val="24"/>
              </w:rPr>
            </w:pPr>
            <w:r w:rsidRPr="00475448">
              <w:rPr>
                <w:sz w:val="24"/>
                <w:szCs w:val="24"/>
              </w:rPr>
              <w:t>100</w:t>
            </w:r>
          </w:p>
        </w:tc>
      </w:tr>
    </w:tbl>
    <w:p w:rsidR="006E1BB6" w:rsidRDefault="006E1BB6" w:rsidP="006E1BB6">
      <w:pPr>
        <w:pStyle w:val="TeksIsi"/>
        <w:spacing w:after="0" w:line="360" w:lineRule="auto"/>
        <w:ind w:right="95"/>
        <w:jc w:val="both"/>
      </w:pPr>
    </w:p>
    <w:p w:rsidR="00C27AE5" w:rsidRPr="00475448" w:rsidRDefault="00C27AE5" w:rsidP="006E1BB6">
      <w:pPr>
        <w:pStyle w:val="TeksIsi"/>
        <w:spacing w:after="0" w:line="360" w:lineRule="auto"/>
        <w:ind w:right="95"/>
        <w:jc w:val="both"/>
        <w:rPr>
          <w:lang w:val="en-US"/>
        </w:rPr>
      </w:pPr>
      <w:r w:rsidRPr="00475448">
        <w:t>Berdasarkan</w:t>
      </w:r>
      <w:r w:rsidRPr="00475448">
        <w:rPr>
          <w:spacing w:val="1"/>
        </w:rPr>
        <w:t xml:space="preserve"> </w:t>
      </w:r>
      <w:r w:rsidRPr="00475448">
        <w:t>tabel</w:t>
      </w:r>
      <w:r w:rsidRPr="00475448">
        <w:rPr>
          <w:spacing w:val="1"/>
        </w:rPr>
        <w:t xml:space="preserve"> </w:t>
      </w:r>
      <w:r w:rsidRPr="00475448">
        <w:rPr>
          <w:lang w:val="en-US"/>
        </w:rPr>
        <w:t>4</w:t>
      </w:r>
      <w:r w:rsidRPr="00475448">
        <w:rPr>
          <w:spacing w:val="1"/>
        </w:rPr>
        <w:t xml:space="preserve"> </w:t>
      </w:r>
      <w:r w:rsidRPr="00475448">
        <w:t>menunjukkan</w:t>
      </w:r>
      <w:r w:rsidRPr="00475448">
        <w:rPr>
          <w:spacing w:val="1"/>
        </w:rPr>
        <w:t xml:space="preserve"> </w:t>
      </w:r>
      <w:r w:rsidRPr="00475448">
        <w:t>bahwa</w:t>
      </w:r>
      <w:r w:rsidRPr="00475448">
        <w:rPr>
          <w:spacing w:val="1"/>
        </w:rPr>
        <w:t xml:space="preserve"> </w:t>
      </w:r>
      <w:r w:rsidRPr="00475448">
        <w:rPr>
          <w:lang w:val="en-US"/>
        </w:rPr>
        <w:t xml:space="preserve">paling </w:t>
      </w:r>
      <w:proofErr w:type="spellStart"/>
      <w:r w:rsidRPr="00475448">
        <w:rPr>
          <w:lang w:val="en-US"/>
        </w:rPr>
        <w:t>banyak</w:t>
      </w:r>
      <w:proofErr w:type="spellEnd"/>
      <w:r w:rsidRPr="00475448">
        <w:rPr>
          <w:lang w:val="en-US"/>
        </w:rPr>
        <w:t xml:space="preserve"> </w:t>
      </w:r>
      <w:proofErr w:type="spellStart"/>
      <w:r w:rsidRPr="00475448">
        <w:rPr>
          <w:lang w:val="en-US"/>
        </w:rPr>
        <w:t>persepsi</w:t>
      </w:r>
      <w:proofErr w:type="spellEnd"/>
      <w:r w:rsidRPr="00475448">
        <w:rPr>
          <w:lang w:val="en-US"/>
        </w:rPr>
        <w:t xml:space="preserve"> </w:t>
      </w:r>
      <w:proofErr w:type="spellStart"/>
      <w:r w:rsidRPr="00475448">
        <w:rPr>
          <w:lang w:val="en-US"/>
        </w:rPr>
        <w:t>remaja</w:t>
      </w:r>
      <w:proofErr w:type="spellEnd"/>
      <w:r w:rsidRPr="00475448">
        <w:rPr>
          <w:lang w:val="en-US"/>
        </w:rPr>
        <w:t xml:space="preserve"> </w:t>
      </w:r>
      <w:proofErr w:type="spellStart"/>
      <w:r w:rsidRPr="00475448">
        <w:rPr>
          <w:lang w:val="en-US"/>
        </w:rPr>
        <w:t>yaitu</w:t>
      </w:r>
      <w:proofErr w:type="spellEnd"/>
      <w:r w:rsidRPr="00475448">
        <w:rPr>
          <w:lang w:val="en-US"/>
        </w:rPr>
        <w:t xml:space="preserve"> </w:t>
      </w:r>
      <w:proofErr w:type="spellStart"/>
      <w:r w:rsidRPr="00475448">
        <w:rPr>
          <w:lang w:val="en-US"/>
        </w:rPr>
        <w:t>positif</w:t>
      </w:r>
      <w:proofErr w:type="spellEnd"/>
      <w:r w:rsidRPr="00475448">
        <w:rPr>
          <w:lang w:val="en-US"/>
        </w:rPr>
        <w:t xml:space="preserve">  </w:t>
      </w:r>
      <w:proofErr w:type="spellStart"/>
      <w:r w:rsidRPr="00475448">
        <w:rPr>
          <w:lang w:val="en-US"/>
        </w:rPr>
        <w:t>sebanyak</w:t>
      </w:r>
      <w:proofErr w:type="spellEnd"/>
      <w:r w:rsidRPr="00475448">
        <w:rPr>
          <w:lang w:val="en-US"/>
        </w:rPr>
        <w:t xml:space="preserve"> 25 (65,8%)</w:t>
      </w:r>
    </w:p>
    <w:p w:rsidR="00C27AE5" w:rsidRDefault="00C27AE5">
      <w:pPr>
        <w:rPr>
          <w:rFonts w:ascii="Times New Roman" w:hAnsi="Times New Roman" w:cs="Times New Roman"/>
        </w:rPr>
      </w:pPr>
    </w:p>
    <w:p w:rsidR="006A2EC4" w:rsidRPr="003D73EA" w:rsidRDefault="003D73EA" w:rsidP="006E1BB6">
      <w:pPr>
        <w:pStyle w:val="DaftarParagraf"/>
        <w:numPr>
          <w:ilvl w:val="0"/>
          <w:numId w:val="1"/>
        </w:numPr>
        <w:ind w:left="426"/>
        <w:rPr>
          <w:b/>
          <w:bCs/>
          <w:lang w:val="en-US"/>
        </w:rPr>
      </w:pPr>
      <w:r w:rsidRPr="003D73EA">
        <w:rPr>
          <w:b/>
          <w:bCs/>
          <w:lang w:val="en-US"/>
        </w:rPr>
        <w:t>ANALISA BIVARIAT</w:t>
      </w:r>
    </w:p>
    <w:p w:rsidR="006A2EC4" w:rsidRPr="00475448" w:rsidRDefault="006A2EC4">
      <w:pPr>
        <w:rPr>
          <w:rFonts w:ascii="Times New Roman" w:hAnsi="Times New Roman" w:cs="Times New Roman"/>
        </w:rPr>
      </w:pPr>
    </w:p>
    <w:p w:rsidR="00C27AE5" w:rsidRPr="00475448" w:rsidRDefault="00C27AE5" w:rsidP="006E1BB6">
      <w:pPr>
        <w:pStyle w:val="TeksIsi"/>
        <w:spacing w:after="0" w:line="360" w:lineRule="auto"/>
        <w:ind w:right="48"/>
        <w:jc w:val="center"/>
        <w:rPr>
          <w:lang w:val="en-US"/>
        </w:rPr>
      </w:pPr>
      <w:proofErr w:type="spellStart"/>
      <w:r w:rsidRPr="00475448">
        <w:rPr>
          <w:lang w:val="en-US"/>
        </w:rPr>
        <w:t>Tabel</w:t>
      </w:r>
      <w:proofErr w:type="spellEnd"/>
      <w:r w:rsidRPr="00475448">
        <w:rPr>
          <w:lang w:val="en-US"/>
        </w:rPr>
        <w:t xml:space="preserve"> 5 </w:t>
      </w:r>
    </w:p>
    <w:p w:rsidR="00C27AE5" w:rsidRPr="00475448" w:rsidRDefault="00C27AE5" w:rsidP="006E1BB6">
      <w:pPr>
        <w:pStyle w:val="TeksIsi"/>
        <w:spacing w:after="0" w:line="360" w:lineRule="auto"/>
        <w:ind w:right="48"/>
        <w:jc w:val="center"/>
      </w:pPr>
      <w:proofErr w:type="spellStart"/>
      <w:r w:rsidRPr="00475448">
        <w:rPr>
          <w:lang w:val="en-US"/>
        </w:rPr>
        <w:t>Hubungan</w:t>
      </w:r>
      <w:proofErr w:type="spellEnd"/>
      <w:r w:rsidRPr="00475448">
        <w:rPr>
          <w:lang w:val="en-US"/>
        </w:rPr>
        <w:t xml:space="preserve"> </w:t>
      </w:r>
      <w:proofErr w:type="spellStart"/>
      <w:r w:rsidRPr="00475448">
        <w:rPr>
          <w:lang w:val="en-US"/>
        </w:rPr>
        <w:t>perilaku</w:t>
      </w:r>
      <w:proofErr w:type="spellEnd"/>
      <w:r w:rsidRPr="00475448">
        <w:rPr>
          <w:lang w:val="en-US"/>
        </w:rPr>
        <w:t xml:space="preserve"> </w:t>
      </w:r>
      <w:proofErr w:type="spellStart"/>
      <w:r w:rsidRPr="00475448">
        <w:rPr>
          <w:lang w:val="en-US"/>
        </w:rPr>
        <w:t>seksual</w:t>
      </w:r>
      <w:proofErr w:type="spellEnd"/>
      <w:r w:rsidRPr="00475448">
        <w:rPr>
          <w:lang w:val="en-US"/>
        </w:rPr>
        <w:t xml:space="preserve"> </w:t>
      </w:r>
      <w:proofErr w:type="spellStart"/>
      <w:r w:rsidRPr="00475448">
        <w:rPr>
          <w:lang w:val="en-US"/>
        </w:rPr>
        <w:t>remaja</w:t>
      </w:r>
      <w:proofErr w:type="spellEnd"/>
      <w:r w:rsidRPr="00475448">
        <w:rPr>
          <w:lang w:val="en-US"/>
        </w:rPr>
        <w:t xml:space="preserve"> </w:t>
      </w:r>
      <w:proofErr w:type="spellStart"/>
      <w:r w:rsidRPr="00475448">
        <w:rPr>
          <w:lang w:val="en-US"/>
        </w:rPr>
        <w:t>terhadap</w:t>
      </w:r>
      <w:proofErr w:type="spellEnd"/>
      <w:r w:rsidRPr="00475448">
        <w:rPr>
          <w:lang w:val="en-US"/>
        </w:rPr>
        <w:t xml:space="preserve"> </w:t>
      </w:r>
      <w:proofErr w:type="spellStart"/>
      <w:r w:rsidRPr="00475448">
        <w:rPr>
          <w:lang w:val="en-US"/>
        </w:rPr>
        <w:t>kejadian</w:t>
      </w:r>
      <w:proofErr w:type="spellEnd"/>
      <w:r w:rsidRPr="00475448">
        <w:rPr>
          <w:lang w:val="en-US"/>
        </w:rPr>
        <w:t xml:space="preserve"> LGBT di SMA </w:t>
      </w:r>
      <w:proofErr w:type="spellStart"/>
      <w:r w:rsidRPr="00475448">
        <w:rPr>
          <w:lang w:val="en-US"/>
        </w:rPr>
        <w:t>Uswatun</w:t>
      </w:r>
      <w:proofErr w:type="spellEnd"/>
      <w:r w:rsidRPr="00475448">
        <w:rPr>
          <w:lang w:val="en-US"/>
        </w:rPr>
        <w:t xml:space="preserve"> </w:t>
      </w:r>
      <w:proofErr w:type="spellStart"/>
      <w:r w:rsidRPr="00475448">
        <w:rPr>
          <w:lang w:val="en-US"/>
        </w:rPr>
        <w:t>Hasanah</w:t>
      </w:r>
      <w:proofErr w:type="spellEnd"/>
      <w:r w:rsidRPr="00475448">
        <w:rPr>
          <w:lang w:val="en-US"/>
        </w:rPr>
        <w:t xml:space="preserve"> Padang Panjang (n=38)</w:t>
      </w:r>
    </w:p>
    <w:tbl>
      <w:tblPr>
        <w:tblStyle w:val="KisiTabel"/>
        <w:tblW w:w="5529" w:type="dxa"/>
        <w:tblInd w:w="-28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589"/>
        <w:gridCol w:w="654"/>
        <w:gridCol w:w="524"/>
        <w:gridCol w:w="643"/>
        <w:gridCol w:w="565"/>
        <w:gridCol w:w="576"/>
        <w:gridCol w:w="843"/>
      </w:tblGrid>
      <w:tr w:rsidR="006E1BB6" w:rsidRPr="00475448" w:rsidTr="006E1BB6">
        <w:tc>
          <w:tcPr>
            <w:tcW w:w="1135" w:type="dxa"/>
            <w:vMerge w:val="restart"/>
            <w:tcBorders>
              <w:top w:val="single" w:sz="4" w:space="0" w:color="auto"/>
              <w:bottom w:val="single" w:sz="4" w:space="0" w:color="auto"/>
            </w:tcBorders>
            <w:vAlign w:val="center"/>
          </w:tcPr>
          <w:p w:rsidR="00C27AE5" w:rsidRPr="00475448" w:rsidRDefault="00C27AE5" w:rsidP="006E1BB6">
            <w:pPr>
              <w:pStyle w:val="DaftarParagraf"/>
              <w:spacing w:line="276" w:lineRule="auto"/>
              <w:ind w:left="0"/>
              <w:jc w:val="center"/>
              <w:rPr>
                <w:b/>
                <w:sz w:val="24"/>
                <w:szCs w:val="24"/>
              </w:rPr>
            </w:pPr>
            <w:proofErr w:type="spellStart"/>
            <w:r w:rsidRPr="00475448">
              <w:rPr>
                <w:b/>
                <w:sz w:val="24"/>
                <w:szCs w:val="24"/>
              </w:rPr>
              <w:t>Perilaku</w:t>
            </w:r>
            <w:proofErr w:type="spellEnd"/>
            <w:r w:rsidRPr="00475448">
              <w:rPr>
                <w:b/>
                <w:sz w:val="24"/>
                <w:szCs w:val="24"/>
              </w:rPr>
              <w:t xml:space="preserve"> </w:t>
            </w:r>
            <w:proofErr w:type="spellStart"/>
            <w:r w:rsidRPr="00475448">
              <w:rPr>
                <w:b/>
                <w:sz w:val="24"/>
                <w:szCs w:val="24"/>
              </w:rPr>
              <w:t>Seksual</w:t>
            </w:r>
            <w:proofErr w:type="spellEnd"/>
            <w:r w:rsidRPr="00475448">
              <w:rPr>
                <w:b/>
                <w:sz w:val="24"/>
                <w:szCs w:val="24"/>
              </w:rPr>
              <w:t xml:space="preserve"> </w:t>
            </w:r>
            <w:proofErr w:type="spellStart"/>
            <w:r w:rsidRPr="00475448">
              <w:rPr>
                <w:b/>
                <w:sz w:val="24"/>
                <w:szCs w:val="24"/>
              </w:rPr>
              <w:t>Remaja</w:t>
            </w:r>
            <w:proofErr w:type="spellEnd"/>
          </w:p>
        </w:tc>
        <w:tc>
          <w:tcPr>
            <w:tcW w:w="2410" w:type="dxa"/>
            <w:gridSpan w:val="4"/>
            <w:tcBorders>
              <w:top w:val="single" w:sz="4" w:space="0" w:color="auto"/>
              <w:bottom w:val="nil"/>
            </w:tcBorders>
          </w:tcPr>
          <w:p w:rsidR="00C27AE5" w:rsidRPr="00475448" w:rsidRDefault="00C27AE5" w:rsidP="006E1BB6">
            <w:pPr>
              <w:pStyle w:val="DaftarParagraf"/>
              <w:spacing w:line="276" w:lineRule="auto"/>
              <w:ind w:left="0"/>
              <w:jc w:val="center"/>
              <w:rPr>
                <w:b/>
                <w:sz w:val="24"/>
                <w:szCs w:val="24"/>
              </w:rPr>
            </w:pPr>
            <w:proofErr w:type="spellStart"/>
            <w:r w:rsidRPr="00475448">
              <w:rPr>
                <w:b/>
                <w:sz w:val="24"/>
                <w:szCs w:val="24"/>
              </w:rPr>
              <w:t>Persepsi</w:t>
            </w:r>
            <w:proofErr w:type="spellEnd"/>
            <w:r w:rsidRPr="00475448">
              <w:rPr>
                <w:b/>
                <w:sz w:val="24"/>
                <w:szCs w:val="24"/>
              </w:rPr>
              <w:t xml:space="preserve"> </w:t>
            </w:r>
            <w:proofErr w:type="spellStart"/>
            <w:r w:rsidRPr="00475448">
              <w:rPr>
                <w:b/>
                <w:sz w:val="24"/>
                <w:szCs w:val="24"/>
              </w:rPr>
              <w:t>Remaja</w:t>
            </w:r>
            <w:proofErr w:type="spellEnd"/>
          </w:p>
        </w:tc>
        <w:tc>
          <w:tcPr>
            <w:tcW w:w="1141" w:type="dxa"/>
            <w:gridSpan w:val="2"/>
            <w:vMerge w:val="restart"/>
            <w:tcBorders>
              <w:top w:val="single" w:sz="4" w:space="0" w:color="auto"/>
              <w:bottom w:val="single" w:sz="4" w:space="0" w:color="auto"/>
            </w:tcBorders>
            <w:vAlign w:val="center"/>
          </w:tcPr>
          <w:p w:rsidR="00C27AE5" w:rsidRPr="00475448" w:rsidRDefault="00C27AE5" w:rsidP="006E1BB6">
            <w:pPr>
              <w:pStyle w:val="DaftarParagraf"/>
              <w:spacing w:line="276" w:lineRule="auto"/>
              <w:ind w:left="0"/>
              <w:jc w:val="center"/>
              <w:rPr>
                <w:b/>
                <w:sz w:val="24"/>
                <w:szCs w:val="24"/>
              </w:rPr>
            </w:pPr>
            <w:proofErr w:type="spellStart"/>
            <w:r w:rsidRPr="00475448">
              <w:rPr>
                <w:b/>
                <w:sz w:val="24"/>
                <w:szCs w:val="24"/>
              </w:rPr>
              <w:t>Jumlah</w:t>
            </w:r>
            <w:proofErr w:type="spellEnd"/>
          </w:p>
        </w:tc>
        <w:tc>
          <w:tcPr>
            <w:tcW w:w="843" w:type="dxa"/>
            <w:vMerge w:val="restart"/>
            <w:tcBorders>
              <w:top w:val="single" w:sz="4" w:space="0" w:color="auto"/>
              <w:bottom w:val="single" w:sz="4" w:space="0" w:color="auto"/>
            </w:tcBorders>
            <w:vAlign w:val="center"/>
          </w:tcPr>
          <w:p w:rsidR="00C27AE5" w:rsidRPr="00475448" w:rsidRDefault="00C27AE5" w:rsidP="006E1BB6">
            <w:pPr>
              <w:pStyle w:val="DaftarParagraf"/>
              <w:spacing w:line="276" w:lineRule="auto"/>
              <w:ind w:left="0"/>
              <w:jc w:val="center"/>
              <w:rPr>
                <w:b/>
                <w:i/>
                <w:iCs/>
                <w:sz w:val="24"/>
                <w:szCs w:val="24"/>
              </w:rPr>
            </w:pPr>
            <w:r w:rsidRPr="00475448">
              <w:rPr>
                <w:b/>
                <w:i/>
                <w:iCs/>
                <w:sz w:val="24"/>
                <w:szCs w:val="24"/>
              </w:rPr>
              <w:t>p</w:t>
            </w:r>
          </w:p>
        </w:tc>
      </w:tr>
      <w:tr w:rsidR="006E1BB6" w:rsidRPr="00475448" w:rsidTr="006E1BB6">
        <w:tc>
          <w:tcPr>
            <w:tcW w:w="1135" w:type="dxa"/>
            <w:vMerge/>
            <w:tcBorders>
              <w:top w:val="single" w:sz="4" w:space="0" w:color="auto"/>
              <w:bottom w:val="single" w:sz="4" w:space="0" w:color="auto"/>
            </w:tcBorders>
          </w:tcPr>
          <w:p w:rsidR="00C27AE5" w:rsidRPr="00475448" w:rsidRDefault="00C27AE5" w:rsidP="006E1BB6">
            <w:pPr>
              <w:pStyle w:val="DaftarParagraf"/>
              <w:spacing w:line="276" w:lineRule="auto"/>
              <w:ind w:left="0"/>
              <w:jc w:val="center"/>
              <w:rPr>
                <w:b/>
                <w:sz w:val="24"/>
                <w:szCs w:val="24"/>
              </w:rPr>
            </w:pPr>
          </w:p>
        </w:tc>
        <w:tc>
          <w:tcPr>
            <w:tcW w:w="1243" w:type="dxa"/>
            <w:gridSpan w:val="2"/>
            <w:tcBorders>
              <w:top w:val="nil"/>
              <w:bottom w:val="single" w:sz="4" w:space="0" w:color="auto"/>
            </w:tcBorders>
          </w:tcPr>
          <w:p w:rsidR="00C27AE5" w:rsidRPr="00475448" w:rsidRDefault="00C27AE5" w:rsidP="006E1BB6">
            <w:pPr>
              <w:pStyle w:val="DaftarParagraf"/>
              <w:spacing w:line="276" w:lineRule="auto"/>
              <w:ind w:left="0"/>
              <w:jc w:val="center"/>
              <w:rPr>
                <w:b/>
                <w:sz w:val="24"/>
                <w:szCs w:val="24"/>
              </w:rPr>
            </w:pPr>
            <w:proofErr w:type="spellStart"/>
            <w:r w:rsidRPr="00475448">
              <w:rPr>
                <w:b/>
                <w:sz w:val="24"/>
                <w:szCs w:val="24"/>
              </w:rPr>
              <w:t>Positif</w:t>
            </w:r>
            <w:proofErr w:type="spellEnd"/>
          </w:p>
        </w:tc>
        <w:tc>
          <w:tcPr>
            <w:tcW w:w="1167" w:type="dxa"/>
            <w:gridSpan w:val="2"/>
            <w:tcBorders>
              <w:top w:val="nil"/>
              <w:bottom w:val="single" w:sz="4" w:space="0" w:color="auto"/>
            </w:tcBorders>
          </w:tcPr>
          <w:p w:rsidR="00C27AE5" w:rsidRPr="00475448" w:rsidRDefault="00C27AE5" w:rsidP="006E1BB6">
            <w:pPr>
              <w:pStyle w:val="DaftarParagraf"/>
              <w:spacing w:line="276" w:lineRule="auto"/>
              <w:ind w:left="0"/>
              <w:jc w:val="center"/>
              <w:rPr>
                <w:b/>
                <w:bCs/>
                <w:sz w:val="24"/>
                <w:szCs w:val="24"/>
              </w:rPr>
            </w:pPr>
            <w:proofErr w:type="spellStart"/>
            <w:r w:rsidRPr="00475448">
              <w:rPr>
                <w:b/>
                <w:bCs/>
                <w:sz w:val="24"/>
                <w:szCs w:val="24"/>
              </w:rPr>
              <w:t>Negatif</w:t>
            </w:r>
            <w:proofErr w:type="spellEnd"/>
          </w:p>
        </w:tc>
        <w:tc>
          <w:tcPr>
            <w:tcW w:w="1141" w:type="dxa"/>
            <w:gridSpan w:val="2"/>
            <w:vMerge/>
            <w:tcBorders>
              <w:top w:val="nil"/>
              <w:bottom w:val="single" w:sz="4" w:space="0" w:color="auto"/>
            </w:tcBorders>
          </w:tcPr>
          <w:p w:rsidR="00C27AE5" w:rsidRPr="00475448" w:rsidRDefault="00C27AE5" w:rsidP="006E1BB6">
            <w:pPr>
              <w:pStyle w:val="DaftarParagraf"/>
              <w:spacing w:line="276" w:lineRule="auto"/>
              <w:ind w:left="0"/>
              <w:jc w:val="center"/>
              <w:rPr>
                <w:b/>
                <w:sz w:val="24"/>
                <w:szCs w:val="24"/>
              </w:rPr>
            </w:pPr>
          </w:p>
        </w:tc>
        <w:tc>
          <w:tcPr>
            <w:tcW w:w="843" w:type="dxa"/>
            <w:vMerge/>
            <w:tcBorders>
              <w:top w:val="single" w:sz="4" w:space="0" w:color="auto"/>
              <w:bottom w:val="single" w:sz="4" w:space="0" w:color="auto"/>
            </w:tcBorders>
          </w:tcPr>
          <w:p w:rsidR="00C27AE5" w:rsidRPr="00475448" w:rsidRDefault="00C27AE5" w:rsidP="006E1BB6">
            <w:pPr>
              <w:pStyle w:val="DaftarParagraf"/>
              <w:spacing w:line="276" w:lineRule="auto"/>
              <w:ind w:left="0"/>
              <w:jc w:val="center"/>
              <w:rPr>
                <w:b/>
                <w:sz w:val="24"/>
                <w:szCs w:val="24"/>
              </w:rPr>
            </w:pPr>
          </w:p>
        </w:tc>
      </w:tr>
      <w:tr w:rsidR="006E1BB6" w:rsidRPr="00475448" w:rsidTr="006E1BB6">
        <w:tc>
          <w:tcPr>
            <w:tcW w:w="1135" w:type="dxa"/>
            <w:vMerge/>
            <w:tcBorders>
              <w:bottom w:val="single" w:sz="4" w:space="0" w:color="auto"/>
            </w:tcBorders>
          </w:tcPr>
          <w:p w:rsidR="00C27AE5" w:rsidRPr="00475448" w:rsidRDefault="00C27AE5" w:rsidP="006E1BB6">
            <w:pPr>
              <w:pStyle w:val="DaftarParagraf"/>
              <w:spacing w:line="276" w:lineRule="auto"/>
              <w:ind w:left="0"/>
              <w:jc w:val="center"/>
              <w:rPr>
                <w:b/>
                <w:sz w:val="24"/>
                <w:szCs w:val="24"/>
              </w:rPr>
            </w:pPr>
          </w:p>
        </w:tc>
        <w:tc>
          <w:tcPr>
            <w:tcW w:w="589" w:type="dxa"/>
            <w:tcBorders>
              <w:top w:val="single" w:sz="4" w:space="0" w:color="auto"/>
              <w:bottom w:val="single" w:sz="4" w:space="0" w:color="auto"/>
            </w:tcBorders>
          </w:tcPr>
          <w:p w:rsidR="00C27AE5" w:rsidRPr="00475448" w:rsidRDefault="00C27AE5" w:rsidP="006E1BB6">
            <w:pPr>
              <w:pStyle w:val="DaftarParagraf"/>
              <w:spacing w:line="276" w:lineRule="auto"/>
              <w:ind w:left="0"/>
              <w:jc w:val="center"/>
              <w:rPr>
                <w:b/>
                <w:sz w:val="24"/>
                <w:szCs w:val="24"/>
              </w:rPr>
            </w:pPr>
            <w:r w:rsidRPr="00475448">
              <w:rPr>
                <w:b/>
                <w:sz w:val="24"/>
                <w:szCs w:val="24"/>
              </w:rPr>
              <w:t>f</w:t>
            </w:r>
          </w:p>
        </w:tc>
        <w:tc>
          <w:tcPr>
            <w:tcW w:w="654" w:type="dxa"/>
            <w:tcBorders>
              <w:top w:val="single" w:sz="4" w:space="0" w:color="auto"/>
              <w:bottom w:val="single" w:sz="4" w:space="0" w:color="auto"/>
            </w:tcBorders>
          </w:tcPr>
          <w:p w:rsidR="00C27AE5" w:rsidRPr="00475448" w:rsidRDefault="00C27AE5" w:rsidP="006E1BB6">
            <w:pPr>
              <w:pStyle w:val="DaftarParagraf"/>
              <w:spacing w:line="276" w:lineRule="auto"/>
              <w:ind w:left="0"/>
              <w:jc w:val="center"/>
              <w:rPr>
                <w:b/>
                <w:sz w:val="24"/>
                <w:szCs w:val="24"/>
              </w:rPr>
            </w:pPr>
            <w:r w:rsidRPr="00475448">
              <w:rPr>
                <w:b/>
                <w:sz w:val="24"/>
                <w:szCs w:val="24"/>
              </w:rPr>
              <w:t>%</w:t>
            </w:r>
          </w:p>
        </w:tc>
        <w:tc>
          <w:tcPr>
            <w:tcW w:w="524" w:type="dxa"/>
            <w:tcBorders>
              <w:top w:val="single" w:sz="4" w:space="0" w:color="auto"/>
              <w:bottom w:val="single" w:sz="4" w:space="0" w:color="auto"/>
            </w:tcBorders>
          </w:tcPr>
          <w:p w:rsidR="00C27AE5" w:rsidRPr="00475448" w:rsidRDefault="00C27AE5" w:rsidP="006E1BB6">
            <w:pPr>
              <w:pStyle w:val="DaftarParagraf"/>
              <w:spacing w:line="276" w:lineRule="auto"/>
              <w:ind w:left="0"/>
              <w:jc w:val="center"/>
              <w:rPr>
                <w:b/>
                <w:sz w:val="24"/>
                <w:szCs w:val="24"/>
              </w:rPr>
            </w:pPr>
            <w:r w:rsidRPr="00475448">
              <w:rPr>
                <w:b/>
                <w:sz w:val="24"/>
                <w:szCs w:val="24"/>
              </w:rPr>
              <w:t>f</w:t>
            </w:r>
          </w:p>
        </w:tc>
        <w:tc>
          <w:tcPr>
            <w:tcW w:w="643" w:type="dxa"/>
            <w:tcBorders>
              <w:top w:val="single" w:sz="4" w:space="0" w:color="auto"/>
              <w:bottom w:val="single" w:sz="4" w:space="0" w:color="auto"/>
            </w:tcBorders>
          </w:tcPr>
          <w:p w:rsidR="00C27AE5" w:rsidRPr="00475448" w:rsidRDefault="00C27AE5" w:rsidP="006E1BB6">
            <w:pPr>
              <w:pStyle w:val="DaftarParagraf"/>
              <w:spacing w:line="276" w:lineRule="auto"/>
              <w:ind w:left="0"/>
              <w:jc w:val="center"/>
              <w:rPr>
                <w:b/>
                <w:sz w:val="24"/>
                <w:szCs w:val="24"/>
              </w:rPr>
            </w:pPr>
            <w:r w:rsidRPr="00475448">
              <w:rPr>
                <w:b/>
                <w:sz w:val="24"/>
                <w:szCs w:val="24"/>
              </w:rPr>
              <w:t>%</w:t>
            </w:r>
          </w:p>
        </w:tc>
        <w:tc>
          <w:tcPr>
            <w:tcW w:w="565" w:type="dxa"/>
            <w:tcBorders>
              <w:top w:val="single" w:sz="4" w:space="0" w:color="auto"/>
              <w:bottom w:val="single" w:sz="4" w:space="0" w:color="auto"/>
            </w:tcBorders>
          </w:tcPr>
          <w:p w:rsidR="00C27AE5" w:rsidRPr="00475448" w:rsidRDefault="00C27AE5" w:rsidP="006E1BB6">
            <w:pPr>
              <w:pStyle w:val="DaftarParagraf"/>
              <w:spacing w:line="276" w:lineRule="auto"/>
              <w:ind w:left="0"/>
              <w:jc w:val="center"/>
              <w:rPr>
                <w:b/>
                <w:sz w:val="24"/>
                <w:szCs w:val="24"/>
              </w:rPr>
            </w:pPr>
            <w:r w:rsidRPr="00475448">
              <w:rPr>
                <w:b/>
                <w:sz w:val="24"/>
                <w:szCs w:val="24"/>
              </w:rPr>
              <w:t>f</w:t>
            </w:r>
          </w:p>
        </w:tc>
        <w:tc>
          <w:tcPr>
            <w:tcW w:w="576" w:type="dxa"/>
            <w:tcBorders>
              <w:top w:val="single" w:sz="4" w:space="0" w:color="auto"/>
              <w:bottom w:val="single" w:sz="4" w:space="0" w:color="auto"/>
            </w:tcBorders>
          </w:tcPr>
          <w:p w:rsidR="00C27AE5" w:rsidRPr="00475448" w:rsidRDefault="00C27AE5" w:rsidP="006E1BB6">
            <w:pPr>
              <w:pStyle w:val="DaftarParagraf"/>
              <w:spacing w:line="276" w:lineRule="auto"/>
              <w:ind w:left="0"/>
              <w:jc w:val="center"/>
              <w:rPr>
                <w:b/>
                <w:sz w:val="24"/>
                <w:szCs w:val="24"/>
              </w:rPr>
            </w:pPr>
            <w:r w:rsidRPr="00475448">
              <w:rPr>
                <w:b/>
                <w:sz w:val="24"/>
                <w:szCs w:val="24"/>
              </w:rPr>
              <w:t>%</w:t>
            </w:r>
          </w:p>
        </w:tc>
        <w:tc>
          <w:tcPr>
            <w:tcW w:w="843" w:type="dxa"/>
            <w:vMerge/>
            <w:tcBorders>
              <w:bottom w:val="single" w:sz="4" w:space="0" w:color="auto"/>
            </w:tcBorders>
          </w:tcPr>
          <w:p w:rsidR="00C27AE5" w:rsidRPr="00475448" w:rsidRDefault="00C27AE5" w:rsidP="006E1BB6">
            <w:pPr>
              <w:pStyle w:val="DaftarParagraf"/>
              <w:spacing w:line="276" w:lineRule="auto"/>
              <w:ind w:left="0"/>
              <w:jc w:val="center"/>
              <w:rPr>
                <w:b/>
                <w:sz w:val="24"/>
                <w:szCs w:val="24"/>
              </w:rPr>
            </w:pPr>
          </w:p>
        </w:tc>
      </w:tr>
      <w:tr w:rsidR="006E1BB6" w:rsidRPr="00475448" w:rsidTr="006E1BB6">
        <w:tc>
          <w:tcPr>
            <w:tcW w:w="1135" w:type="dxa"/>
            <w:tcBorders>
              <w:top w:val="single" w:sz="4" w:space="0" w:color="auto"/>
            </w:tcBorders>
          </w:tcPr>
          <w:p w:rsidR="00C27AE5" w:rsidRPr="00475448" w:rsidRDefault="00C27AE5" w:rsidP="006E1BB6">
            <w:pPr>
              <w:pStyle w:val="DaftarParagraf"/>
              <w:spacing w:line="276" w:lineRule="auto"/>
              <w:ind w:left="0"/>
              <w:jc w:val="center"/>
              <w:rPr>
                <w:b/>
                <w:sz w:val="24"/>
                <w:szCs w:val="24"/>
              </w:rPr>
            </w:pPr>
            <w:proofErr w:type="spellStart"/>
            <w:r w:rsidRPr="00475448">
              <w:rPr>
                <w:sz w:val="24"/>
                <w:szCs w:val="24"/>
              </w:rPr>
              <w:t>Positif</w:t>
            </w:r>
            <w:proofErr w:type="spellEnd"/>
          </w:p>
        </w:tc>
        <w:tc>
          <w:tcPr>
            <w:tcW w:w="589" w:type="dxa"/>
            <w:tcBorders>
              <w:top w:val="single" w:sz="4" w:space="0" w:color="auto"/>
            </w:tcBorders>
          </w:tcPr>
          <w:p w:rsidR="00C27AE5" w:rsidRPr="00475448" w:rsidRDefault="00C27AE5" w:rsidP="006E1BB6">
            <w:pPr>
              <w:pStyle w:val="DaftarParagraf"/>
              <w:spacing w:line="276" w:lineRule="auto"/>
              <w:ind w:left="0"/>
              <w:jc w:val="center"/>
              <w:rPr>
                <w:sz w:val="24"/>
                <w:szCs w:val="24"/>
              </w:rPr>
            </w:pPr>
            <w:r w:rsidRPr="00475448">
              <w:rPr>
                <w:sz w:val="24"/>
                <w:szCs w:val="24"/>
              </w:rPr>
              <w:t>24</w:t>
            </w:r>
          </w:p>
        </w:tc>
        <w:tc>
          <w:tcPr>
            <w:tcW w:w="654" w:type="dxa"/>
            <w:tcBorders>
              <w:top w:val="single" w:sz="4" w:space="0" w:color="auto"/>
            </w:tcBorders>
          </w:tcPr>
          <w:p w:rsidR="00C27AE5" w:rsidRPr="00475448" w:rsidRDefault="00C27AE5" w:rsidP="006E1BB6">
            <w:pPr>
              <w:pStyle w:val="DaftarParagraf"/>
              <w:spacing w:line="276" w:lineRule="auto"/>
              <w:ind w:left="0"/>
              <w:jc w:val="center"/>
              <w:rPr>
                <w:sz w:val="24"/>
                <w:szCs w:val="24"/>
              </w:rPr>
            </w:pPr>
            <w:r w:rsidRPr="00475448">
              <w:rPr>
                <w:sz w:val="24"/>
                <w:szCs w:val="24"/>
              </w:rPr>
              <w:t>21,7</w:t>
            </w:r>
          </w:p>
        </w:tc>
        <w:tc>
          <w:tcPr>
            <w:tcW w:w="524" w:type="dxa"/>
            <w:tcBorders>
              <w:top w:val="single" w:sz="4" w:space="0" w:color="auto"/>
            </w:tcBorders>
          </w:tcPr>
          <w:p w:rsidR="00C27AE5" w:rsidRPr="00475448" w:rsidRDefault="00C27AE5" w:rsidP="006E1BB6">
            <w:pPr>
              <w:pStyle w:val="DaftarParagraf"/>
              <w:spacing w:line="276" w:lineRule="auto"/>
              <w:ind w:left="0"/>
              <w:jc w:val="center"/>
              <w:rPr>
                <w:sz w:val="24"/>
                <w:szCs w:val="24"/>
              </w:rPr>
            </w:pPr>
            <w:r w:rsidRPr="00475448">
              <w:rPr>
                <w:sz w:val="24"/>
                <w:szCs w:val="24"/>
              </w:rPr>
              <w:t>9</w:t>
            </w:r>
          </w:p>
        </w:tc>
        <w:tc>
          <w:tcPr>
            <w:tcW w:w="643" w:type="dxa"/>
            <w:tcBorders>
              <w:top w:val="single" w:sz="4" w:space="0" w:color="auto"/>
            </w:tcBorders>
          </w:tcPr>
          <w:p w:rsidR="00C27AE5" w:rsidRPr="00475448" w:rsidRDefault="00C27AE5" w:rsidP="006E1BB6">
            <w:pPr>
              <w:pStyle w:val="DaftarParagraf"/>
              <w:spacing w:line="276" w:lineRule="auto"/>
              <w:ind w:left="0"/>
              <w:jc w:val="center"/>
              <w:rPr>
                <w:sz w:val="24"/>
                <w:szCs w:val="24"/>
              </w:rPr>
            </w:pPr>
            <w:r w:rsidRPr="00475448">
              <w:rPr>
                <w:sz w:val="24"/>
                <w:szCs w:val="24"/>
              </w:rPr>
              <w:t>11,3</w:t>
            </w:r>
          </w:p>
        </w:tc>
        <w:tc>
          <w:tcPr>
            <w:tcW w:w="565" w:type="dxa"/>
            <w:tcBorders>
              <w:top w:val="single" w:sz="4" w:space="0" w:color="auto"/>
            </w:tcBorders>
          </w:tcPr>
          <w:p w:rsidR="00C27AE5" w:rsidRPr="00475448" w:rsidRDefault="00C27AE5" w:rsidP="006E1BB6">
            <w:pPr>
              <w:pStyle w:val="DaftarParagraf"/>
              <w:spacing w:line="276" w:lineRule="auto"/>
              <w:ind w:left="0"/>
              <w:jc w:val="center"/>
              <w:rPr>
                <w:sz w:val="24"/>
                <w:szCs w:val="24"/>
              </w:rPr>
            </w:pPr>
            <w:r w:rsidRPr="00475448">
              <w:rPr>
                <w:sz w:val="24"/>
                <w:szCs w:val="24"/>
              </w:rPr>
              <w:t>33</w:t>
            </w:r>
          </w:p>
        </w:tc>
        <w:tc>
          <w:tcPr>
            <w:tcW w:w="576" w:type="dxa"/>
            <w:tcBorders>
              <w:top w:val="single" w:sz="4" w:space="0" w:color="auto"/>
            </w:tcBorders>
          </w:tcPr>
          <w:p w:rsidR="00C27AE5" w:rsidRPr="00475448" w:rsidRDefault="00C27AE5" w:rsidP="006E1BB6">
            <w:pPr>
              <w:pStyle w:val="DaftarParagraf"/>
              <w:spacing w:line="276" w:lineRule="auto"/>
              <w:ind w:left="708" w:hanging="708"/>
              <w:jc w:val="center"/>
              <w:rPr>
                <w:sz w:val="24"/>
                <w:szCs w:val="24"/>
              </w:rPr>
            </w:pPr>
            <w:r w:rsidRPr="00475448">
              <w:rPr>
                <w:sz w:val="24"/>
                <w:szCs w:val="24"/>
              </w:rPr>
              <w:t xml:space="preserve">100 </w:t>
            </w:r>
          </w:p>
        </w:tc>
        <w:tc>
          <w:tcPr>
            <w:tcW w:w="843" w:type="dxa"/>
            <w:vMerge w:val="restart"/>
            <w:tcBorders>
              <w:top w:val="single" w:sz="4" w:space="0" w:color="auto"/>
            </w:tcBorders>
          </w:tcPr>
          <w:p w:rsidR="00C27AE5" w:rsidRPr="00475448" w:rsidRDefault="00C27AE5" w:rsidP="006E1BB6">
            <w:pPr>
              <w:pStyle w:val="DaftarParagraf"/>
              <w:spacing w:line="276" w:lineRule="auto"/>
              <w:ind w:left="0"/>
              <w:jc w:val="center"/>
              <w:rPr>
                <w:sz w:val="24"/>
                <w:szCs w:val="24"/>
              </w:rPr>
            </w:pPr>
            <w:r w:rsidRPr="00475448">
              <w:rPr>
                <w:sz w:val="24"/>
                <w:szCs w:val="24"/>
              </w:rPr>
              <w:t>0,038</w:t>
            </w:r>
          </w:p>
        </w:tc>
      </w:tr>
      <w:tr w:rsidR="006E1BB6" w:rsidRPr="00475448" w:rsidTr="006E1BB6">
        <w:tc>
          <w:tcPr>
            <w:tcW w:w="1135" w:type="dxa"/>
            <w:tcBorders>
              <w:bottom w:val="single" w:sz="4" w:space="0" w:color="auto"/>
            </w:tcBorders>
          </w:tcPr>
          <w:p w:rsidR="00C27AE5" w:rsidRPr="00475448" w:rsidRDefault="00C27AE5" w:rsidP="006E1BB6">
            <w:pPr>
              <w:pStyle w:val="DaftarParagraf"/>
              <w:spacing w:line="276" w:lineRule="auto"/>
              <w:ind w:left="0"/>
              <w:jc w:val="center"/>
              <w:rPr>
                <w:b/>
                <w:sz w:val="24"/>
                <w:szCs w:val="24"/>
              </w:rPr>
            </w:pPr>
            <w:proofErr w:type="spellStart"/>
            <w:r w:rsidRPr="00475448">
              <w:rPr>
                <w:sz w:val="24"/>
                <w:szCs w:val="24"/>
              </w:rPr>
              <w:t>Negatif</w:t>
            </w:r>
            <w:proofErr w:type="spellEnd"/>
          </w:p>
        </w:tc>
        <w:tc>
          <w:tcPr>
            <w:tcW w:w="589" w:type="dxa"/>
            <w:tcBorders>
              <w:bottom w:val="single" w:sz="4" w:space="0" w:color="auto"/>
            </w:tcBorders>
          </w:tcPr>
          <w:p w:rsidR="00C27AE5" w:rsidRPr="00475448" w:rsidRDefault="00C27AE5" w:rsidP="006E1BB6">
            <w:pPr>
              <w:pStyle w:val="DaftarParagraf"/>
              <w:spacing w:line="276" w:lineRule="auto"/>
              <w:ind w:left="0"/>
              <w:jc w:val="center"/>
              <w:rPr>
                <w:sz w:val="24"/>
                <w:szCs w:val="24"/>
              </w:rPr>
            </w:pPr>
            <w:r w:rsidRPr="00475448">
              <w:rPr>
                <w:sz w:val="24"/>
                <w:szCs w:val="24"/>
              </w:rPr>
              <w:t>1</w:t>
            </w:r>
          </w:p>
        </w:tc>
        <w:tc>
          <w:tcPr>
            <w:tcW w:w="654" w:type="dxa"/>
            <w:tcBorders>
              <w:bottom w:val="single" w:sz="4" w:space="0" w:color="auto"/>
            </w:tcBorders>
          </w:tcPr>
          <w:p w:rsidR="00C27AE5" w:rsidRPr="00475448" w:rsidRDefault="00C27AE5" w:rsidP="006E1BB6">
            <w:pPr>
              <w:pStyle w:val="DaftarParagraf"/>
              <w:spacing w:line="276" w:lineRule="auto"/>
              <w:ind w:left="0"/>
              <w:jc w:val="center"/>
              <w:rPr>
                <w:sz w:val="24"/>
                <w:szCs w:val="24"/>
              </w:rPr>
            </w:pPr>
            <w:r w:rsidRPr="00475448">
              <w:rPr>
                <w:sz w:val="24"/>
                <w:szCs w:val="24"/>
              </w:rPr>
              <w:t>3,3</w:t>
            </w:r>
          </w:p>
        </w:tc>
        <w:tc>
          <w:tcPr>
            <w:tcW w:w="524" w:type="dxa"/>
            <w:tcBorders>
              <w:bottom w:val="single" w:sz="4" w:space="0" w:color="auto"/>
            </w:tcBorders>
          </w:tcPr>
          <w:p w:rsidR="00C27AE5" w:rsidRPr="00475448" w:rsidRDefault="00C27AE5" w:rsidP="006E1BB6">
            <w:pPr>
              <w:pStyle w:val="DaftarParagraf"/>
              <w:spacing w:line="276" w:lineRule="auto"/>
              <w:ind w:left="0"/>
              <w:jc w:val="center"/>
              <w:rPr>
                <w:sz w:val="24"/>
                <w:szCs w:val="24"/>
              </w:rPr>
            </w:pPr>
            <w:r w:rsidRPr="00475448">
              <w:rPr>
                <w:sz w:val="24"/>
                <w:szCs w:val="24"/>
              </w:rPr>
              <w:t>4</w:t>
            </w:r>
          </w:p>
        </w:tc>
        <w:tc>
          <w:tcPr>
            <w:tcW w:w="643" w:type="dxa"/>
            <w:tcBorders>
              <w:bottom w:val="single" w:sz="4" w:space="0" w:color="auto"/>
            </w:tcBorders>
          </w:tcPr>
          <w:p w:rsidR="00C27AE5" w:rsidRPr="00475448" w:rsidRDefault="00C27AE5" w:rsidP="006E1BB6">
            <w:pPr>
              <w:pStyle w:val="DaftarParagraf"/>
              <w:spacing w:line="276" w:lineRule="auto"/>
              <w:ind w:left="0"/>
              <w:jc w:val="center"/>
              <w:rPr>
                <w:sz w:val="24"/>
                <w:szCs w:val="24"/>
              </w:rPr>
            </w:pPr>
            <w:r w:rsidRPr="00475448">
              <w:rPr>
                <w:sz w:val="24"/>
                <w:szCs w:val="24"/>
              </w:rPr>
              <w:t>1,7</w:t>
            </w:r>
          </w:p>
        </w:tc>
        <w:tc>
          <w:tcPr>
            <w:tcW w:w="565" w:type="dxa"/>
            <w:tcBorders>
              <w:bottom w:val="single" w:sz="4" w:space="0" w:color="auto"/>
            </w:tcBorders>
          </w:tcPr>
          <w:p w:rsidR="00C27AE5" w:rsidRPr="00475448" w:rsidRDefault="00C27AE5" w:rsidP="006E1BB6">
            <w:pPr>
              <w:pStyle w:val="DaftarParagraf"/>
              <w:spacing w:line="276" w:lineRule="auto"/>
              <w:ind w:left="0"/>
              <w:jc w:val="center"/>
              <w:rPr>
                <w:sz w:val="24"/>
                <w:szCs w:val="24"/>
              </w:rPr>
            </w:pPr>
            <w:r w:rsidRPr="00475448">
              <w:rPr>
                <w:sz w:val="24"/>
                <w:szCs w:val="24"/>
              </w:rPr>
              <w:t>5</w:t>
            </w:r>
          </w:p>
        </w:tc>
        <w:tc>
          <w:tcPr>
            <w:tcW w:w="576" w:type="dxa"/>
            <w:tcBorders>
              <w:bottom w:val="single" w:sz="4" w:space="0" w:color="auto"/>
            </w:tcBorders>
          </w:tcPr>
          <w:p w:rsidR="00C27AE5" w:rsidRPr="00475448" w:rsidRDefault="00C27AE5" w:rsidP="006E1BB6">
            <w:pPr>
              <w:pStyle w:val="DaftarParagraf"/>
              <w:spacing w:line="276" w:lineRule="auto"/>
              <w:ind w:left="708" w:hanging="708"/>
              <w:jc w:val="center"/>
              <w:rPr>
                <w:sz w:val="24"/>
                <w:szCs w:val="24"/>
              </w:rPr>
            </w:pPr>
            <w:r w:rsidRPr="00475448">
              <w:rPr>
                <w:sz w:val="24"/>
                <w:szCs w:val="24"/>
              </w:rPr>
              <w:t xml:space="preserve">100 </w:t>
            </w:r>
          </w:p>
        </w:tc>
        <w:tc>
          <w:tcPr>
            <w:tcW w:w="843" w:type="dxa"/>
            <w:vMerge/>
            <w:tcBorders>
              <w:bottom w:val="single" w:sz="4" w:space="0" w:color="auto"/>
            </w:tcBorders>
          </w:tcPr>
          <w:p w:rsidR="00C27AE5" w:rsidRPr="00475448" w:rsidRDefault="00C27AE5" w:rsidP="006E1BB6">
            <w:pPr>
              <w:pStyle w:val="DaftarParagraf"/>
              <w:spacing w:line="276" w:lineRule="auto"/>
              <w:ind w:left="0"/>
              <w:jc w:val="center"/>
              <w:rPr>
                <w:b/>
                <w:sz w:val="24"/>
                <w:szCs w:val="24"/>
              </w:rPr>
            </w:pPr>
          </w:p>
        </w:tc>
      </w:tr>
      <w:tr w:rsidR="006E1BB6" w:rsidRPr="00475448" w:rsidTr="006E1BB6">
        <w:tc>
          <w:tcPr>
            <w:tcW w:w="1135" w:type="dxa"/>
            <w:tcBorders>
              <w:top w:val="single" w:sz="4" w:space="0" w:color="auto"/>
              <w:bottom w:val="single" w:sz="4" w:space="0" w:color="auto"/>
            </w:tcBorders>
          </w:tcPr>
          <w:p w:rsidR="00C27AE5" w:rsidRPr="00475448" w:rsidRDefault="00C27AE5" w:rsidP="006E1BB6">
            <w:pPr>
              <w:pStyle w:val="DaftarParagraf"/>
              <w:spacing w:line="276" w:lineRule="auto"/>
              <w:ind w:left="0"/>
              <w:jc w:val="center"/>
              <w:rPr>
                <w:b/>
                <w:sz w:val="24"/>
                <w:szCs w:val="24"/>
              </w:rPr>
            </w:pPr>
            <w:proofErr w:type="spellStart"/>
            <w:r w:rsidRPr="00475448">
              <w:rPr>
                <w:b/>
                <w:sz w:val="24"/>
                <w:szCs w:val="24"/>
              </w:rPr>
              <w:t>Jumlah</w:t>
            </w:r>
            <w:proofErr w:type="spellEnd"/>
          </w:p>
        </w:tc>
        <w:tc>
          <w:tcPr>
            <w:tcW w:w="589" w:type="dxa"/>
            <w:tcBorders>
              <w:top w:val="single" w:sz="4" w:space="0" w:color="auto"/>
              <w:bottom w:val="single" w:sz="4" w:space="0" w:color="auto"/>
            </w:tcBorders>
          </w:tcPr>
          <w:p w:rsidR="00C27AE5" w:rsidRPr="00475448" w:rsidRDefault="00C27AE5" w:rsidP="006E1BB6">
            <w:pPr>
              <w:pStyle w:val="DaftarParagraf"/>
              <w:spacing w:line="276" w:lineRule="auto"/>
              <w:ind w:left="0"/>
              <w:jc w:val="center"/>
              <w:rPr>
                <w:sz w:val="24"/>
                <w:szCs w:val="24"/>
              </w:rPr>
            </w:pPr>
            <w:r w:rsidRPr="00475448">
              <w:rPr>
                <w:sz w:val="24"/>
                <w:szCs w:val="24"/>
              </w:rPr>
              <w:t>25</w:t>
            </w:r>
          </w:p>
        </w:tc>
        <w:tc>
          <w:tcPr>
            <w:tcW w:w="654" w:type="dxa"/>
            <w:tcBorders>
              <w:top w:val="single" w:sz="4" w:space="0" w:color="auto"/>
              <w:bottom w:val="single" w:sz="4" w:space="0" w:color="auto"/>
            </w:tcBorders>
          </w:tcPr>
          <w:p w:rsidR="00C27AE5" w:rsidRPr="00475448" w:rsidRDefault="00C27AE5" w:rsidP="006E1BB6">
            <w:pPr>
              <w:pStyle w:val="DaftarParagraf"/>
              <w:spacing w:line="276" w:lineRule="auto"/>
              <w:ind w:left="0"/>
              <w:jc w:val="center"/>
              <w:rPr>
                <w:sz w:val="24"/>
                <w:szCs w:val="24"/>
              </w:rPr>
            </w:pPr>
            <w:r w:rsidRPr="00475448">
              <w:rPr>
                <w:sz w:val="24"/>
                <w:szCs w:val="24"/>
              </w:rPr>
              <w:t>65,8</w:t>
            </w:r>
          </w:p>
        </w:tc>
        <w:tc>
          <w:tcPr>
            <w:tcW w:w="524" w:type="dxa"/>
            <w:tcBorders>
              <w:top w:val="single" w:sz="4" w:space="0" w:color="auto"/>
              <w:bottom w:val="single" w:sz="4" w:space="0" w:color="auto"/>
            </w:tcBorders>
          </w:tcPr>
          <w:p w:rsidR="00C27AE5" w:rsidRPr="00475448" w:rsidRDefault="00C27AE5" w:rsidP="006E1BB6">
            <w:pPr>
              <w:pStyle w:val="DaftarParagraf"/>
              <w:spacing w:line="276" w:lineRule="auto"/>
              <w:ind w:left="0"/>
              <w:jc w:val="center"/>
              <w:rPr>
                <w:sz w:val="24"/>
                <w:szCs w:val="24"/>
              </w:rPr>
            </w:pPr>
            <w:r w:rsidRPr="00475448">
              <w:rPr>
                <w:sz w:val="24"/>
                <w:szCs w:val="24"/>
              </w:rPr>
              <w:t>13</w:t>
            </w:r>
          </w:p>
        </w:tc>
        <w:tc>
          <w:tcPr>
            <w:tcW w:w="643" w:type="dxa"/>
            <w:tcBorders>
              <w:top w:val="single" w:sz="4" w:space="0" w:color="auto"/>
              <w:bottom w:val="single" w:sz="4" w:space="0" w:color="auto"/>
            </w:tcBorders>
          </w:tcPr>
          <w:p w:rsidR="00C27AE5" w:rsidRPr="00475448" w:rsidRDefault="00C27AE5" w:rsidP="006E1BB6">
            <w:pPr>
              <w:pStyle w:val="DaftarParagraf"/>
              <w:spacing w:line="276" w:lineRule="auto"/>
              <w:ind w:left="0"/>
              <w:rPr>
                <w:sz w:val="24"/>
                <w:szCs w:val="24"/>
              </w:rPr>
            </w:pPr>
            <w:r w:rsidRPr="00475448">
              <w:rPr>
                <w:sz w:val="24"/>
                <w:szCs w:val="24"/>
              </w:rPr>
              <w:t>34,2</w:t>
            </w:r>
          </w:p>
        </w:tc>
        <w:tc>
          <w:tcPr>
            <w:tcW w:w="565" w:type="dxa"/>
            <w:tcBorders>
              <w:top w:val="single" w:sz="4" w:space="0" w:color="auto"/>
              <w:bottom w:val="single" w:sz="4" w:space="0" w:color="auto"/>
            </w:tcBorders>
          </w:tcPr>
          <w:p w:rsidR="00C27AE5" w:rsidRPr="00475448" w:rsidRDefault="00C27AE5" w:rsidP="006E1BB6">
            <w:pPr>
              <w:pStyle w:val="DaftarParagraf"/>
              <w:spacing w:line="276" w:lineRule="auto"/>
              <w:ind w:left="0"/>
              <w:jc w:val="center"/>
              <w:rPr>
                <w:sz w:val="24"/>
                <w:szCs w:val="24"/>
              </w:rPr>
            </w:pPr>
            <w:r w:rsidRPr="00475448">
              <w:rPr>
                <w:sz w:val="24"/>
                <w:szCs w:val="24"/>
              </w:rPr>
              <w:t>38</w:t>
            </w:r>
          </w:p>
        </w:tc>
        <w:tc>
          <w:tcPr>
            <w:tcW w:w="576" w:type="dxa"/>
            <w:tcBorders>
              <w:top w:val="single" w:sz="4" w:space="0" w:color="auto"/>
              <w:bottom w:val="single" w:sz="4" w:space="0" w:color="auto"/>
            </w:tcBorders>
          </w:tcPr>
          <w:p w:rsidR="00C27AE5" w:rsidRPr="00475448" w:rsidRDefault="00C27AE5" w:rsidP="006E1BB6">
            <w:pPr>
              <w:pStyle w:val="DaftarParagraf"/>
              <w:spacing w:line="276" w:lineRule="auto"/>
              <w:ind w:left="0"/>
              <w:jc w:val="center"/>
              <w:rPr>
                <w:sz w:val="24"/>
                <w:szCs w:val="24"/>
              </w:rPr>
            </w:pPr>
            <w:r w:rsidRPr="00475448">
              <w:rPr>
                <w:sz w:val="24"/>
                <w:szCs w:val="24"/>
              </w:rPr>
              <w:t>100</w:t>
            </w:r>
          </w:p>
        </w:tc>
        <w:tc>
          <w:tcPr>
            <w:tcW w:w="843" w:type="dxa"/>
            <w:vMerge/>
            <w:tcBorders>
              <w:top w:val="single" w:sz="4" w:space="0" w:color="auto"/>
              <w:bottom w:val="single" w:sz="4" w:space="0" w:color="auto"/>
            </w:tcBorders>
          </w:tcPr>
          <w:p w:rsidR="00C27AE5" w:rsidRPr="00475448" w:rsidRDefault="00C27AE5" w:rsidP="006E1BB6">
            <w:pPr>
              <w:pStyle w:val="DaftarParagraf"/>
              <w:spacing w:line="276" w:lineRule="auto"/>
              <w:ind w:left="0"/>
              <w:jc w:val="center"/>
              <w:rPr>
                <w:b/>
                <w:sz w:val="24"/>
                <w:szCs w:val="24"/>
              </w:rPr>
            </w:pPr>
          </w:p>
        </w:tc>
      </w:tr>
    </w:tbl>
    <w:p w:rsidR="00C27AE5" w:rsidRPr="00475448" w:rsidRDefault="00C27AE5" w:rsidP="00C27AE5">
      <w:pPr>
        <w:pStyle w:val="TeksIsi"/>
        <w:spacing w:after="0" w:line="360" w:lineRule="auto"/>
        <w:ind w:left="2754" w:right="1377"/>
        <w:jc w:val="both"/>
      </w:pPr>
    </w:p>
    <w:p w:rsidR="00C27AE5" w:rsidRPr="00475448" w:rsidRDefault="00C27AE5" w:rsidP="006E1BB6">
      <w:pPr>
        <w:pStyle w:val="TeksIsi"/>
        <w:spacing w:after="0" w:line="360" w:lineRule="auto"/>
        <w:ind w:right="95"/>
        <w:jc w:val="both"/>
      </w:pPr>
      <w:r w:rsidRPr="00475448">
        <w:t>Berdasarkan</w:t>
      </w:r>
      <w:r w:rsidRPr="00475448">
        <w:rPr>
          <w:spacing w:val="1"/>
        </w:rPr>
        <w:t xml:space="preserve"> </w:t>
      </w:r>
      <w:r w:rsidRPr="00475448">
        <w:t>data</w:t>
      </w:r>
      <w:r w:rsidRPr="00475448">
        <w:rPr>
          <w:spacing w:val="1"/>
        </w:rPr>
        <w:t xml:space="preserve"> </w:t>
      </w:r>
      <w:r w:rsidRPr="00475448">
        <w:t>distribusi</w:t>
      </w:r>
      <w:r w:rsidRPr="00475448">
        <w:rPr>
          <w:spacing w:val="1"/>
        </w:rPr>
        <w:t xml:space="preserve"> </w:t>
      </w:r>
      <w:r w:rsidRPr="00475448">
        <w:t>tabel</w:t>
      </w:r>
      <w:r w:rsidRPr="00475448">
        <w:rPr>
          <w:spacing w:val="1"/>
        </w:rPr>
        <w:t xml:space="preserve"> </w:t>
      </w:r>
      <w:proofErr w:type="spellStart"/>
      <w:r w:rsidRPr="00475448">
        <w:t>diatas</w:t>
      </w:r>
      <w:proofErr w:type="spellEnd"/>
      <w:r w:rsidRPr="00475448">
        <w:rPr>
          <w:spacing w:val="1"/>
        </w:rPr>
        <w:t xml:space="preserve"> </w:t>
      </w:r>
      <w:r w:rsidRPr="00475448">
        <w:t>menunjukkan</w:t>
      </w:r>
      <w:r w:rsidRPr="00475448">
        <w:rPr>
          <w:spacing w:val="1"/>
        </w:rPr>
        <w:t xml:space="preserve"> </w:t>
      </w:r>
      <w:r w:rsidRPr="00475448">
        <w:t>bahwa</w:t>
      </w:r>
      <w:r w:rsidRPr="00475448">
        <w:rPr>
          <w:spacing w:val="1"/>
        </w:rPr>
        <w:t xml:space="preserve"> </w:t>
      </w:r>
      <w:r w:rsidRPr="00475448">
        <w:t>dari</w:t>
      </w:r>
      <w:r w:rsidRPr="00475448">
        <w:rPr>
          <w:spacing w:val="1"/>
        </w:rPr>
        <w:t xml:space="preserve"> </w:t>
      </w:r>
      <w:r w:rsidRPr="00475448">
        <w:rPr>
          <w:spacing w:val="1"/>
          <w:lang w:val="en-US"/>
        </w:rPr>
        <w:t xml:space="preserve">33 </w:t>
      </w:r>
      <w:r w:rsidRPr="00475448">
        <w:t>responden</w:t>
      </w:r>
      <w:r w:rsidRPr="00475448">
        <w:rPr>
          <w:spacing w:val="1"/>
        </w:rPr>
        <w:t xml:space="preserve"> </w:t>
      </w:r>
      <w:r w:rsidRPr="00475448">
        <w:rPr>
          <w:lang w:val="en-US"/>
        </w:rPr>
        <w:t xml:space="preserve">di SMA </w:t>
      </w:r>
      <w:proofErr w:type="spellStart"/>
      <w:r w:rsidRPr="00475448">
        <w:rPr>
          <w:lang w:val="en-US"/>
        </w:rPr>
        <w:t>Uswatun</w:t>
      </w:r>
      <w:proofErr w:type="spellEnd"/>
      <w:r w:rsidRPr="00475448">
        <w:rPr>
          <w:lang w:val="en-US"/>
        </w:rPr>
        <w:t xml:space="preserve"> </w:t>
      </w:r>
      <w:proofErr w:type="spellStart"/>
      <w:r w:rsidRPr="00475448">
        <w:rPr>
          <w:lang w:val="en-US"/>
        </w:rPr>
        <w:t>Hasanah</w:t>
      </w:r>
      <w:proofErr w:type="spellEnd"/>
      <w:r w:rsidRPr="00475448">
        <w:rPr>
          <w:lang w:val="en-US"/>
        </w:rPr>
        <w:t xml:space="preserve"> Padang Panjang</w:t>
      </w:r>
      <w:r w:rsidRPr="00475448">
        <w:rPr>
          <w:spacing w:val="1"/>
        </w:rPr>
        <w:t xml:space="preserve"> </w:t>
      </w:r>
      <w:proofErr w:type="spellStart"/>
      <w:r w:rsidRPr="00475448">
        <w:rPr>
          <w:lang w:val="en-US"/>
        </w:rPr>
        <w:t>memiliki</w:t>
      </w:r>
      <w:proofErr w:type="spellEnd"/>
      <w:r w:rsidRPr="00475448">
        <w:rPr>
          <w:lang w:val="en-US"/>
        </w:rPr>
        <w:t xml:space="preserve"> </w:t>
      </w:r>
      <w:r w:rsidRPr="00475448">
        <w:t>perilaku</w:t>
      </w:r>
      <w:r w:rsidRPr="00475448">
        <w:rPr>
          <w:spacing w:val="1"/>
        </w:rPr>
        <w:t xml:space="preserve"> </w:t>
      </w:r>
      <w:r w:rsidRPr="00475448">
        <w:t>seksual</w:t>
      </w:r>
      <w:r w:rsidRPr="00475448">
        <w:rPr>
          <w:lang w:val="en-US"/>
        </w:rPr>
        <w:t xml:space="preserve"> </w:t>
      </w:r>
      <w:proofErr w:type="spellStart"/>
      <w:r w:rsidRPr="00475448">
        <w:rPr>
          <w:lang w:val="en-US"/>
        </w:rPr>
        <w:t>remaja</w:t>
      </w:r>
      <w:proofErr w:type="spellEnd"/>
      <w:r w:rsidRPr="00475448">
        <w:rPr>
          <w:lang w:val="en-US"/>
        </w:rPr>
        <w:t xml:space="preserve"> </w:t>
      </w:r>
      <w:proofErr w:type="spellStart"/>
      <w:r w:rsidRPr="00475448">
        <w:rPr>
          <w:lang w:val="en-US"/>
        </w:rPr>
        <w:t>positif</w:t>
      </w:r>
      <w:proofErr w:type="spellEnd"/>
      <w:r w:rsidRPr="00475448">
        <w:rPr>
          <w:spacing w:val="1"/>
        </w:rPr>
        <w:t xml:space="preserve"> </w:t>
      </w:r>
      <w:proofErr w:type="spellStart"/>
      <w:r w:rsidRPr="00475448">
        <w:rPr>
          <w:spacing w:val="1"/>
          <w:lang w:val="en-US"/>
        </w:rPr>
        <w:t>memiliki</w:t>
      </w:r>
      <w:proofErr w:type="spellEnd"/>
      <w:r w:rsidRPr="00475448">
        <w:rPr>
          <w:spacing w:val="1"/>
          <w:lang w:val="en-US"/>
        </w:rPr>
        <w:t xml:space="preserve"> </w:t>
      </w:r>
      <w:proofErr w:type="spellStart"/>
      <w:r w:rsidRPr="00475448">
        <w:rPr>
          <w:spacing w:val="1"/>
          <w:lang w:val="en-US"/>
        </w:rPr>
        <w:t>persepsi</w:t>
      </w:r>
      <w:proofErr w:type="spellEnd"/>
      <w:r w:rsidRPr="00475448">
        <w:rPr>
          <w:spacing w:val="1"/>
          <w:lang w:val="en-US"/>
        </w:rPr>
        <w:t xml:space="preserve"> </w:t>
      </w:r>
      <w:proofErr w:type="spellStart"/>
      <w:r w:rsidRPr="00475448">
        <w:rPr>
          <w:spacing w:val="1"/>
          <w:lang w:val="en-US"/>
        </w:rPr>
        <w:t>remaja</w:t>
      </w:r>
      <w:proofErr w:type="spellEnd"/>
      <w:r w:rsidRPr="00475448">
        <w:rPr>
          <w:spacing w:val="1"/>
          <w:lang w:val="en-US"/>
        </w:rPr>
        <w:t xml:space="preserve"> </w:t>
      </w:r>
      <w:proofErr w:type="spellStart"/>
      <w:r w:rsidRPr="00475448">
        <w:rPr>
          <w:spacing w:val="1"/>
          <w:lang w:val="en-US"/>
        </w:rPr>
        <w:t>positif</w:t>
      </w:r>
      <w:proofErr w:type="spellEnd"/>
      <w:r w:rsidRPr="00475448">
        <w:rPr>
          <w:spacing w:val="1"/>
          <w:lang w:val="en-US"/>
        </w:rPr>
        <w:t xml:space="preserve"> </w:t>
      </w:r>
      <w:r w:rsidRPr="00475448">
        <w:t xml:space="preserve">yaitu </w:t>
      </w:r>
      <w:r w:rsidRPr="00475448">
        <w:rPr>
          <w:lang w:val="en-US"/>
        </w:rPr>
        <w:t>24</w:t>
      </w:r>
      <w:r w:rsidRPr="00475448">
        <w:t xml:space="preserve"> orang (</w:t>
      </w:r>
      <w:r w:rsidRPr="00475448">
        <w:rPr>
          <w:lang w:val="en-US"/>
        </w:rPr>
        <w:t>21,7</w:t>
      </w:r>
      <w:r w:rsidRPr="00475448">
        <w:t>%).</w:t>
      </w:r>
      <w:r w:rsidRPr="00475448">
        <w:rPr>
          <w:lang w:val="en-US"/>
        </w:rPr>
        <w:t xml:space="preserve"> </w:t>
      </w:r>
      <w:r w:rsidRPr="00475448">
        <w:t>Berdasarkan</w:t>
      </w:r>
      <w:r w:rsidRPr="00475448">
        <w:rPr>
          <w:spacing w:val="1"/>
        </w:rPr>
        <w:t xml:space="preserve"> </w:t>
      </w:r>
      <w:r w:rsidRPr="00475448">
        <w:t>analisis</w:t>
      </w:r>
      <w:r w:rsidRPr="00475448">
        <w:rPr>
          <w:spacing w:val="1"/>
        </w:rPr>
        <w:t xml:space="preserve"> </w:t>
      </w:r>
      <w:r w:rsidRPr="00475448">
        <w:lastRenderedPageBreak/>
        <w:t>menggunakan</w:t>
      </w:r>
      <w:r w:rsidRPr="00475448">
        <w:rPr>
          <w:spacing w:val="1"/>
        </w:rPr>
        <w:t xml:space="preserve"> </w:t>
      </w:r>
      <w:r w:rsidRPr="00475448">
        <w:t>uji</w:t>
      </w:r>
      <w:r w:rsidRPr="00475448">
        <w:rPr>
          <w:spacing w:val="1"/>
        </w:rPr>
        <w:t xml:space="preserve"> </w:t>
      </w:r>
      <w:r w:rsidRPr="00475448">
        <w:rPr>
          <w:lang w:val="en-US"/>
        </w:rPr>
        <w:t xml:space="preserve">chi </w:t>
      </w:r>
      <w:proofErr w:type="spellStart"/>
      <w:r w:rsidRPr="00475448">
        <w:rPr>
          <w:lang w:val="en-US"/>
        </w:rPr>
        <w:t>squuer</w:t>
      </w:r>
      <w:proofErr w:type="spellEnd"/>
      <w:r w:rsidRPr="00475448">
        <w:rPr>
          <w:spacing w:val="1"/>
        </w:rPr>
        <w:t xml:space="preserve"> </w:t>
      </w:r>
      <w:r w:rsidRPr="00475448">
        <w:t>didapatkan angka signifikan p=0,</w:t>
      </w:r>
      <w:r w:rsidRPr="00475448">
        <w:rPr>
          <w:lang w:val="en-US"/>
        </w:rPr>
        <w:t xml:space="preserve">038 </w:t>
      </w:r>
      <w:r w:rsidRPr="00475448">
        <w:t>(α&lt;0,05) yang menunjukkan bahwa</w:t>
      </w:r>
      <w:r w:rsidRPr="00475448">
        <w:rPr>
          <w:spacing w:val="1"/>
        </w:rPr>
        <w:t xml:space="preserve"> </w:t>
      </w:r>
      <w:r w:rsidRPr="00475448">
        <w:t>H</w:t>
      </w:r>
      <w:r w:rsidRPr="00475448">
        <w:rPr>
          <w:lang w:val="en-US"/>
        </w:rPr>
        <w:t>a</w:t>
      </w:r>
      <w:r w:rsidRPr="00475448">
        <w:rPr>
          <w:spacing w:val="7"/>
        </w:rPr>
        <w:t xml:space="preserve"> </w:t>
      </w:r>
      <w:r w:rsidRPr="00475448">
        <w:t>diterima</w:t>
      </w:r>
      <w:r w:rsidRPr="00475448">
        <w:rPr>
          <w:spacing w:val="7"/>
        </w:rPr>
        <w:t xml:space="preserve"> </w:t>
      </w:r>
      <w:r w:rsidRPr="00475448">
        <w:t>yang</w:t>
      </w:r>
      <w:r w:rsidRPr="00475448">
        <w:rPr>
          <w:spacing w:val="11"/>
        </w:rPr>
        <w:t xml:space="preserve"> </w:t>
      </w:r>
      <w:r w:rsidRPr="00475448">
        <w:t>berarti</w:t>
      </w:r>
      <w:r w:rsidRPr="00475448">
        <w:rPr>
          <w:spacing w:val="8"/>
        </w:rPr>
        <w:t xml:space="preserve"> </w:t>
      </w:r>
      <w:r w:rsidRPr="00475448">
        <w:t>ada</w:t>
      </w:r>
      <w:r w:rsidRPr="00475448">
        <w:rPr>
          <w:spacing w:val="11"/>
        </w:rPr>
        <w:t xml:space="preserve"> </w:t>
      </w:r>
      <w:r w:rsidRPr="00475448">
        <w:t>hubungan</w:t>
      </w:r>
      <w:r w:rsidRPr="00475448">
        <w:rPr>
          <w:spacing w:val="8"/>
        </w:rPr>
        <w:t xml:space="preserve"> </w:t>
      </w:r>
      <w:proofErr w:type="spellStart"/>
      <w:r w:rsidRPr="00475448">
        <w:rPr>
          <w:lang w:val="en-US"/>
        </w:rPr>
        <w:t>perilaku</w:t>
      </w:r>
      <w:proofErr w:type="spellEnd"/>
      <w:r w:rsidRPr="00475448">
        <w:rPr>
          <w:lang w:val="en-US"/>
        </w:rPr>
        <w:t xml:space="preserve"> </w:t>
      </w:r>
      <w:proofErr w:type="spellStart"/>
      <w:r w:rsidRPr="00475448">
        <w:rPr>
          <w:lang w:val="en-US"/>
        </w:rPr>
        <w:t>seksual</w:t>
      </w:r>
      <w:proofErr w:type="spellEnd"/>
      <w:r w:rsidRPr="00475448">
        <w:rPr>
          <w:lang w:val="en-US"/>
        </w:rPr>
        <w:t xml:space="preserve"> </w:t>
      </w:r>
      <w:proofErr w:type="spellStart"/>
      <w:r w:rsidRPr="00475448">
        <w:rPr>
          <w:lang w:val="en-US"/>
        </w:rPr>
        <w:t>remaja</w:t>
      </w:r>
      <w:proofErr w:type="spellEnd"/>
      <w:r w:rsidRPr="00475448">
        <w:rPr>
          <w:lang w:val="en-US"/>
        </w:rPr>
        <w:t xml:space="preserve"> </w:t>
      </w:r>
      <w:proofErr w:type="spellStart"/>
      <w:r w:rsidRPr="00475448">
        <w:rPr>
          <w:lang w:val="en-US"/>
        </w:rPr>
        <w:t>dengaan</w:t>
      </w:r>
      <w:proofErr w:type="spellEnd"/>
      <w:r w:rsidRPr="00475448">
        <w:rPr>
          <w:lang w:val="en-US"/>
        </w:rPr>
        <w:t xml:space="preserve"> </w:t>
      </w:r>
      <w:proofErr w:type="spellStart"/>
      <w:r w:rsidRPr="00475448">
        <w:rPr>
          <w:lang w:val="en-US"/>
        </w:rPr>
        <w:t>kejadian</w:t>
      </w:r>
      <w:proofErr w:type="spellEnd"/>
      <w:r w:rsidRPr="00475448">
        <w:rPr>
          <w:lang w:val="en-US"/>
        </w:rPr>
        <w:t xml:space="preserve"> LGBT di SMA </w:t>
      </w:r>
      <w:proofErr w:type="spellStart"/>
      <w:r w:rsidRPr="00475448">
        <w:rPr>
          <w:lang w:val="en-US"/>
        </w:rPr>
        <w:t>Uswatu</w:t>
      </w:r>
      <w:proofErr w:type="spellEnd"/>
      <w:r w:rsidRPr="00475448">
        <w:rPr>
          <w:lang w:val="en-US"/>
        </w:rPr>
        <w:t xml:space="preserve"> </w:t>
      </w:r>
      <w:proofErr w:type="spellStart"/>
      <w:r w:rsidRPr="00475448">
        <w:rPr>
          <w:lang w:val="en-US"/>
        </w:rPr>
        <w:t>Hasanah</w:t>
      </w:r>
      <w:proofErr w:type="spellEnd"/>
      <w:r w:rsidRPr="00475448">
        <w:rPr>
          <w:lang w:val="en-US"/>
        </w:rPr>
        <w:t xml:space="preserve"> Padang Panjang.</w:t>
      </w:r>
    </w:p>
    <w:p w:rsidR="00C27AE5" w:rsidRPr="00475448" w:rsidRDefault="00C27AE5" w:rsidP="00C27AE5">
      <w:pPr>
        <w:pStyle w:val="DaftarParagraf"/>
        <w:pBdr>
          <w:top w:val="nil"/>
          <w:left w:val="nil"/>
          <w:bottom w:val="nil"/>
          <w:right w:val="nil"/>
          <w:between w:val="nil"/>
        </w:pBdr>
        <w:spacing w:line="360" w:lineRule="auto"/>
        <w:ind w:left="0"/>
        <w:jc w:val="both"/>
        <w:rPr>
          <w:color w:val="000000"/>
          <w:lang w:val="en-US"/>
        </w:rPr>
      </w:pPr>
    </w:p>
    <w:p w:rsidR="00C27AE5" w:rsidRPr="00475448" w:rsidRDefault="00C27AE5" w:rsidP="003D73EA">
      <w:pPr>
        <w:pStyle w:val="DaftarParagraf"/>
        <w:numPr>
          <w:ilvl w:val="0"/>
          <w:numId w:val="6"/>
        </w:numPr>
        <w:pBdr>
          <w:top w:val="nil"/>
          <w:left w:val="nil"/>
          <w:bottom w:val="nil"/>
          <w:right w:val="nil"/>
          <w:between w:val="nil"/>
        </w:pBdr>
        <w:spacing w:line="360" w:lineRule="auto"/>
        <w:ind w:left="851"/>
        <w:jc w:val="both"/>
        <w:rPr>
          <w:b/>
          <w:bCs/>
          <w:color w:val="000000"/>
          <w:lang w:val="en-US"/>
        </w:rPr>
      </w:pPr>
      <w:r w:rsidRPr="00475448">
        <w:rPr>
          <w:b/>
          <w:bCs/>
          <w:color w:val="000000"/>
          <w:lang w:val="en-US"/>
        </w:rPr>
        <w:t>PEMBAHASAN</w:t>
      </w:r>
    </w:p>
    <w:p w:rsidR="0017161E" w:rsidRPr="00475448" w:rsidRDefault="003D73EA" w:rsidP="006E1BB6">
      <w:pPr>
        <w:pStyle w:val="TeksIsi"/>
        <w:spacing w:after="0" w:line="360" w:lineRule="auto"/>
        <w:ind w:left="142" w:right="95"/>
        <w:jc w:val="both"/>
        <w:rPr>
          <w:color w:val="000000" w:themeColor="text1"/>
          <w:lang w:val="en-US"/>
        </w:rPr>
      </w:pPr>
      <w:r>
        <w:rPr>
          <w:lang w:val="en-US"/>
        </w:rPr>
        <w:t>H</w:t>
      </w:r>
      <w:r>
        <w:rPr>
          <w:lang w:val="en-US"/>
        </w:rPr>
        <w:t xml:space="preserve">asil </w:t>
      </w:r>
      <w:proofErr w:type="spellStart"/>
      <w:r>
        <w:rPr>
          <w:lang w:val="en-US"/>
        </w:rPr>
        <w:t>penelitian</w:t>
      </w:r>
      <w:proofErr w:type="spellEnd"/>
      <w:r>
        <w:rPr>
          <w:lang w:val="en-US"/>
        </w:rPr>
        <w:t xml:space="preserve"> </w:t>
      </w:r>
      <w:r w:rsidRPr="00475448">
        <w:t>menunjukkan</w:t>
      </w:r>
      <w:r w:rsidRPr="00475448">
        <w:rPr>
          <w:spacing w:val="1"/>
        </w:rPr>
        <w:t xml:space="preserve"> </w:t>
      </w:r>
      <w:r w:rsidRPr="00475448">
        <w:t>bahwa</w:t>
      </w:r>
      <w:r w:rsidRPr="00475448">
        <w:rPr>
          <w:spacing w:val="1"/>
        </w:rPr>
        <w:t xml:space="preserve"> </w:t>
      </w:r>
      <w:r w:rsidRPr="00475448">
        <w:rPr>
          <w:lang w:val="en-US"/>
        </w:rPr>
        <w:t xml:space="preserve">paling </w:t>
      </w:r>
      <w:proofErr w:type="spellStart"/>
      <w:r w:rsidRPr="00475448">
        <w:rPr>
          <w:lang w:val="en-US"/>
        </w:rPr>
        <w:t>banyak</w:t>
      </w:r>
      <w:proofErr w:type="spellEnd"/>
      <w:r w:rsidRPr="00475448">
        <w:rPr>
          <w:lang w:val="en-US"/>
        </w:rPr>
        <w:t xml:space="preserve"> </w:t>
      </w:r>
      <w:proofErr w:type="spellStart"/>
      <w:r w:rsidRPr="00475448">
        <w:rPr>
          <w:lang w:val="en-US"/>
        </w:rPr>
        <w:t>perilaku</w:t>
      </w:r>
      <w:proofErr w:type="spellEnd"/>
      <w:r w:rsidRPr="00475448">
        <w:rPr>
          <w:lang w:val="en-US"/>
        </w:rPr>
        <w:t xml:space="preserve"> </w:t>
      </w:r>
      <w:proofErr w:type="spellStart"/>
      <w:r w:rsidRPr="00475448">
        <w:rPr>
          <w:lang w:val="en-US"/>
        </w:rPr>
        <w:t>seksual</w:t>
      </w:r>
      <w:proofErr w:type="spellEnd"/>
      <w:r w:rsidRPr="00475448">
        <w:rPr>
          <w:lang w:val="en-US"/>
        </w:rPr>
        <w:t xml:space="preserve"> </w:t>
      </w:r>
      <w:proofErr w:type="spellStart"/>
      <w:r w:rsidRPr="00475448">
        <w:rPr>
          <w:lang w:val="en-US"/>
        </w:rPr>
        <w:t>remaja</w:t>
      </w:r>
      <w:proofErr w:type="spellEnd"/>
      <w:r w:rsidRPr="00475448">
        <w:rPr>
          <w:lang w:val="en-US"/>
        </w:rPr>
        <w:t xml:space="preserve"> </w:t>
      </w:r>
      <w:proofErr w:type="spellStart"/>
      <w:r w:rsidRPr="00475448">
        <w:rPr>
          <w:lang w:val="en-US"/>
        </w:rPr>
        <w:t>yaitu</w:t>
      </w:r>
      <w:proofErr w:type="spellEnd"/>
      <w:r w:rsidRPr="00475448">
        <w:rPr>
          <w:lang w:val="en-US"/>
        </w:rPr>
        <w:t xml:space="preserve"> </w:t>
      </w:r>
      <w:proofErr w:type="spellStart"/>
      <w:r w:rsidRPr="00475448">
        <w:rPr>
          <w:lang w:val="en-US"/>
        </w:rPr>
        <w:t>positif</w:t>
      </w:r>
      <w:proofErr w:type="spellEnd"/>
      <w:r w:rsidRPr="00475448">
        <w:rPr>
          <w:lang w:val="en-US"/>
        </w:rPr>
        <w:t xml:space="preserve"> </w:t>
      </w:r>
      <w:proofErr w:type="spellStart"/>
      <w:r w:rsidRPr="00475448">
        <w:rPr>
          <w:lang w:val="en-US"/>
        </w:rPr>
        <w:t>sebanyak</w:t>
      </w:r>
      <w:proofErr w:type="spellEnd"/>
      <w:r w:rsidRPr="00475448">
        <w:rPr>
          <w:lang w:val="en-US"/>
        </w:rPr>
        <w:t xml:space="preserve"> 33 orang (86,8%)</w:t>
      </w:r>
      <w:r>
        <w:rPr>
          <w:lang w:val="en-US"/>
        </w:rPr>
        <w:t xml:space="preserve"> dan </w:t>
      </w:r>
      <w:proofErr w:type="spellStart"/>
      <w:r w:rsidRPr="00475448">
        <w:rPr>
          <w:lang w:val="en-US"/>
        </w:rPr>
        <w:t>persepsi</w:t>
      </w:r>
      <w:proofErr w:type="spellEnd"/>
      <w:r w:rsidRPr="00475448">
        <w:rPr>
          <w:lang w:val="en-US"/>
        </w:rPr>
        <w:t xml:space="preserve"> </w:t>
      </w:r>
      <w:proofErr w:type="spellStart"/>
      <w:r w:rsidRPr="00475448">
        <w:rPr>
          <w:lang w:val="en-US"/>
        </w:rPr>
        <w:t>remaja</w:t>
      </w:r>
      <w:proofErr w:type="spellEnd"/>
      <w:r w:rsidRPr="00475448">
        <w:rPr>
          <w:lang w:val="en-US"/>
        </w:rPr>
        <w:t xml:space="preserve"> paling </w:t>
      </w:r>
      <w:proofErr w:type="spellStart"/>
      <w:r w:rsidRPr="00475448">
        <w:rPr>
          <w:lang w:val="en-US"/>
        </w:rPr>
        <w:t>banyak</w:t>
      </w:r>
      <w:proofErr w:type="spellEnd"/>
      <w:r w:rsidRPr="00475448">
        <w:rPr>
          <w:lang w:val="en-US"/>
        </w:rPr>
        <w:t xml:space="preserve"> </w:t>
      </w:r>
      <w:proofErr w:type="spellStart"/>
      <w:r w:rsidRPr="00475448">
        <w:rPr>
          <w:lang w:val="en-US"/>
        </w:rPr>
        <w:t>yaitu</w:t>
      </w:r>
      <w:proofErr w:type="spellEnd"/>
      <w:r w:rsidRPr="00475448">
        <w:rPr>
          <w:lang w:val="en-US"/>
        </w:rPr>
        <w:t xml:space="preserve"> </w:t>
      </w:r>
      <w:proofErr w:type="spellStart"/>
      <w:r w:rsidRPr="00475448">
        <w:rPr>
          <w:lang w:val="en-US"/>
        </w:rPr>
        <w:t>positif</w:t>
      </w:r>
      <w:proofErr w:type="spellEnd"/>
      <w:r w:rsidR="006E1BB6">
        <w:rPr>
          <w:lang w:val="en-US"/>
        </w:rPr>
        <w:t xml:space="preserve"> </w:t>
      </w:r>
      <w:proofErr w:type="spellStart"/>
      <w:r w:rsidRPr="00475448">
        <w:rPr>
          <w:lang w:val="en-US"/>
        </w:rPr>
        <w:t>sebanyak</w:t>
      </w:r>
      <w:proofErr w:type="spellEnd"/>
      <w:r w:rsidRPr="00475448">
        <w:rPr>
          <w:lang w:val="en-US"/>
        </w:rPr>
        <w:t xml:space="preserve"> 25 (65,8%)</w:t>
      </w:r>
      <w:r>
        <w:rPr>
          <w:lang w:val="en-US"/>
        </w:rPr>
        <w:t xml:space="preserve">. </w:t>
      </w:r>
      <w:r w:rsidRPr="00475448">
        <w:t>Berdasarkan</w:t>
      </w:r>
      <w:r w:rsidRPr="00475448">
        <w:rPr>
          <w:spacing w:val="1"/>
        </w:rPr>
        <w:t xml:space="preserve"> </w:t>
      </w:r>
      <w:proofErr w:type="spellStart"/>
      <w:r>
        <w:rPr>
          <w:spacing w:val="1"/>
          <w:lang w:val="en-US"/>
        </w:rPr>
        <w:t>hasil</w:t>
      </w:r>
      <w:proofErr w:type="spellEnd"/>
      <w:r>
        <w:rPr>
          <w:spacing w:val="1"/>
          <w:lang w:val="en-US"/>
        </w:rPr>
        <w:t xml:space="preserve"> </w:t>
      </w:r>
      <w:r w:rsidRPr="00475448">
        <w:t>analisis</w:t>
      </w:r>
      <w:r w:rsidRPr="00475448">
        <w:rPr>
          <w:spacing w:val="1"/>
        </w:rPr>
        <w:t xml:space="preserve"> </w:t>
      </w:r>
      <w:r>
        <w:rPr>
          <w:lang w:val="en-US"/>
        </w:rPr>
        <w:t>SPSS</w:t>
      </w:r>
      <w:r w:rsidRPr="00475448">
        <w:rPr>
          <w:spacing w:val="1"/>
        </w:rPr>
        <w:t xml:space="preserve"> </w:t>
      </w:r>
      <w:r w:rsidRPr="00475448">
        <w:t>didapatkan p=0,</w:t>
      </w:r>
      <w:r w:rsidRPr="00475448">
        <w:rPr>
          <w:lang w:val="en-US"/>
        </w:rPr>
        <w:t xml:space="preserve">038 </w:t>
      </w:r>
      <w:r w:rsidRPr="00475448">
        <w:t>(</w:t>
      </w:r>
      <w:r>
        <w:rPr>
          <w:lang w:val="en-US"/>
        </w:rPr>
        <w:t>p</w:t>
      </w:r>
      <w:r w:rsidRPr="00475448">
        <w:t>&lt;0,05) yang menunjukkan bahwa</w:t>
      </w:r>
      <w:r w:rsidRPr="00475448">
        <w:rPr>
          <w:spacing w:val="1"/>
        </w:rPr>
        <w:t xml:space="preserve"> </w:t>
      </w:r>
      <w:r w:rsidRPr="00475448">
        <w:t>ada</w:t>
      </w:r>
      <w:r w:rsidRPr="00475448">
        <w:rPr>
          <w:spacing w:val="11"/>
        </w:rPr>
        <w:t xml:space="preserve"> </w:t>
      </w:r>
      <w:r w:rsidRPr="00475448">
        <w:t>hubungan</w:t>
      </w:r>
      <w:r w:rsidRPr="00475448">
        <w:rPr>
          <w:spacing w:val="8"/>
        </w:rPr>
        <w:t xml:space="preserve"> </w:t>
      </w:r>
      <w:proofErr w:type="spellStart"/>
      <w:r w:rsidRPr="00475448">
        <w:rPr>
          <w:lang w:val="en-US"/>
        </w:rPr>
        <w:t>perilaku</w:t>
      </w:r>
      <w:proofErr w:type="spellEnd"/>
      <w:r w:rsidRPr="00475448">
        <w:rPr>
          <w:lang w:val="en-US"/>
        </w:rPr>
        <w:t xml:space="preserve"> </w:t>
      </w:r>
      <w:proofErr w:type="spellStart"/>
      <w:r w:rsidRPr="00475448">
        <w:rPr>
          <w:lang w:val="en-US"/>
        </w:rPr>
        <w:t>seksual</w:t>
      </w:r>
      <w:proofErr w:type="spellEnd"/>
      <w:r w:rsidRPr="00475448">
        <w:rPr>
          <w:lang w:val="en-US"/>
        </w:rPr>
        <w:t xml:space="preserve"> </w:t>
      </w:r>
      <w:proofErr w:type="spellStart"/>
      <w:r w:rsidRPr="00475448">
        <w:rPr>
          <w:lang w:val="en-US"/>
        </w:rPr>
        <w:t>remaja</w:t>
      </w:r>
      <w:proofErr w:type="spellEnd"/>
      <w:r w:rsidRPr="00475448">
        <w:rPr>
          <w:lang w:val="en-US"/>
        </w:rPr>
        <w:t xml:space="preserve"> </w:t>
      </w:r>
      <w:proofErr w:type="spellStart"/>
      <w:r w:rsidRPr="00475448">
        <w:rPr>
          <w:lang w:val="en-US"/>
        </w:rPr>
        <w:t>denga</w:t>
      </w:r>
      <w:r>
        <w:rPr>
          <w:lang w:val="en-US"/>
        </w:rPr>
        <w:t>n</w:t>
      </w:r>
      <w:proofErr w:type="spellEnd"/>
      <w:r>
        <w:rPr>
          <w:lang w:val="en-US"/>
        </w:rPr>
        <w:t xml:space="preserve"> </w:t>
      </w:r>
      <w:proofErr w:type="spellStart"/>
      <w:r>
        <w:rPr>
          <w:lang w:val="en-US"/>
        </w:rPr>
        <w:t>persepsi</w:t>
      </w:r>
      <w:proofErr w:type="spellEnd"/>
      <w:r>
        <w:rPr>
          <w:lang w:val="en-US"/>
        </w:rPr>
        <w:t xml:space="preserve"> </w:t>
      </w:r>
      <w:proofErr w:type="spellStart"/>
      <w:r>
        <w:rPr>
          <w:lang w:val="en-US"/>
        </w:rPr>
        <w:t>remaja</w:t>
      </w:r>
      <w:proofErr w:type="spellEnd"/>
      <w:r>
        <w:rPr>
          <w:lang w:val="en-US"/>
        </w:rPr>
        <w:t xml:space="preserve"> </w:t>
      </w:r>
      <w:proofErr w:type="spellStart"/>
      <w:r>
        <w:rPr>
          <w:lang w:val="en-US"/>
        </w:rPr>
        <w:t>tentang</w:t>
      </w:r>
      <w:proofErr w:type="spellEnd"/>
      <w:r>
        <w:rPr>
          <w:lang w:val="en-US"/>
        </w:rPr>
        <w:t xml:space="preserve"> </w:t>
      </w:r>
      <w:r w:rsidRPr="00475448">
        <w:rPr>
          <w:lang w:val="en-US"/>
        </w:rPr>
        <w:t xml:space="preserve">LGBT di SMA </w:t>
      </w:r>
      <w:proofErr w:type="spellStart"/>
      <w:r w:rsidRPr="00475448">
        <w:rPr>
          <w:lang w:val="en-US"/>
        </w:rPr>
        <w:t>Uswatu</w:t>
      </w:r>
      <w:proofErr w:type="spellEnd"/>
      <w:r w:rsidRPr="00475448">
        <w:rPr>
          <w:lang w:val="en-US"/>
        </w:rPr>
        <w:t xml:space="preserve"> </w:t>
      </w:r>
      <w:proofErr w:type="spellStart"/>
      <w:r w:rsidRPr="00475448">
        <w:rPr>
          <w:lang w:val="en-US"/>
        </w:rPr>
        <w:t>Hasanah</w:t>
      </w:r>
      <w:proofErr w:type="spellEnd"/>
      <w:r w:rsidRPr="00475448">
        <w:rPr>
          <w:lang w:val="en-US"/>
        </w:rPr>
        <w:t xml:space="preserve"> Padang Panjang</w:t>
      </w:r>
      <w:r>
        <w:rPr>
          <w:lang w:val="en-US"/>
        </w:rPr>
        <w:t xml:space="preserve">. </w:t>
      </w:r>
      <w:r w:rsidR="00C27AE5" w:rsidRPr="00475448">
        <w:rPr>
          <w:color w:val="000000" w:themeColor="text1"/>
        </w:rPr>
        <w:t>Penilaian perilaku seksual</w:t>
      </w:r>
      <w:r w:rsidR="00C27AE5" w:rsidRPr="00475448">
        <w:rPr>
          <w:color w:val="000000" w:themeColor="text1"/>
          <w:lang w:val="en-US"/>
        </w:rPr>
        <w:t xml:space="preserve"> </w:t>
      </w:r>
      <w:proofErr w:type="spellStart"/>
      <w:r w:rsidR="00C27AE5" w:rsidRPr="00475448">
        <w:rPr>
          <w:color w:val="000000" w:themeColor="text1"/>
          <w:lang w:val="en-US"/>
        </w:rPr>
        <w:t>remaja</w:t>
      </w:r>
      <w:proofErr w:type="spellEnd"/>
      <w:r w:rsidR="00C27AE5" w:rsidRPr="00475448">
        <w:rPr>
          <w:color w:val="000000" w:themeColor="text1"/>
        </w:rPr>
        <w:t xml:space="preserve"> </w:t>
      </w:r>
      <w:r w:rsidR="00C27AE5" w:rsidRPr="00475448">
        <w:rPr>
          <w:color w:val="000000" w:themeColor="text1"/>
          <w:lang w:val="en-US"/>
        </w:rPr>
        <w:t xml:space="preserve">di SMA </w:t>
      </w:r>
      <w:proofErr w:type="spellStart"/>
      <w:r w:rsidR="00C27AE5" w:rsidRPr="00475448">
        <w:rPr>
          <w:color w:val="000000" w:themeColor="text1"/>
          <w:lang w:val="en-US"/>
        </w:rPr>
        <w:t>Uswatu</w:t>
      </w:r>
      <w:proofErr w:type="spellEnd"/>
      <w:r w:rsidR="00C27AE5" w:rsidRPr="00475448">
        <w:rPr>
          <w:color w:val="000000" w:themeColor="text1"/>
          <w:lang w:val="en-US"/>
        </w:rPr>
        <w:t xml:space="preserve"> </w:t>
      </w:r>
      <w:proofErr w:type="spellStart"/>
      <w:r w:rsidR="00C27AE5" w:rsidRPr="00475448">
        <w:rPr>
          <w:color w:val="000000" w:themeColor="text1"/>
          <w:lang w:val="en-US"/>
        </w:rPr>
        <w:t>Hasanah</w:t>
      </w:r>
      <w:proofErr w:type="spellEnd"/>
      <w:r w:rsidR="00C27AE5" w:rsidRPr="00475448">
        <w:rPr>
          <w:color w:val="000000" w:themeColor="text1"/>
          <w:lang w:val="en-US"/>
        </w:rPr>
        <w:t xml:space="preserve"> Padang Panjang</w:t>
      </w:r>
      <w:r w:rsidR="00C27AE5" w:rsidRPr="00475448">
        <w:rPr>
          <w:color w:val="000000" w:themeColor="text1"/>
        </w:rPr>
        <w:t xml:space="preserve"> di</w:t>
      </w:r>
      <w:r w:rsidR="00C27AE5" w:rsidRPr="00475448">
        <w:rPr>
          <w:color w:val="000000" w:themeColor="text1"/>
          <w:spacing w:val="1"/>
        </w:rPr>
        <w:t xml:space="preserve"> </w:t>
      </w:r>
      <w:r w:rsidR="00C27AE5" w:rsidRPr="00475448">
        <w:rPr>
          <w:color w:val="000000" w:themeColor="text1"/>
        </w:rPr>
        <w:t>bagi menjadi tiga aspek yaitu aspek motivasi, keluarga dan pergaulan atau</w:t>
      </w:r>
      <w:r w:rsidR="00C27AE5" w:rsidRPr="00475448">
        <w:rPr>
          <w:color w:val="000000" w:themeColor="text1"/>
          <w:spacing w:val="1"/>
        </w:rPr>
        <w:t xml:space="preserve"> </w:t>
      </w:r>
      <w:r w:rsidR="00C27AE5" w:rsidRPr="00475448">
        <w:rPr>
          <w:color w:val="000000" w:themeColor="text1"/>
        </w:rPr>
        <w:t>teman sebaya</w:t>
      </w:r>
      <w:r w:rsidR="00C27AE5" w:rsidRPr="00475448">
        <w:rPr>
          <w:color w:val="000000" w:themeColor="text1"/>
          <w:lang w:val="en-US"/>
        </w:rPr>
        <w:t>. J</w:t>
      </w:r>
      <w:proofErr w:type="spellStart"/>
      <w:r w:rsidR="00C27AE5" w:rsidRPr="00475448">
        <w:rPr>
          <w:color w:val="000000" w:themeColor="text1"/>
        </w:rPr>
        <w:t>umlah</w:t>
      </w:r>
      <w:proofErr w:type="spellEnd"/>
      <w:r w:rsidR="00C27AE5" w:rsidRPr="00475448">
        <w:rPr>
          <w:color w:val="000000" w:themeColor="text1"/>
        </w:rPr>
        <w:t xml:space="preserve"> responden </w:t>
      </w:r>
      <w:r w:rsidR="00C27AE5" w:rsidRPr="00475448">
        <w:rPr>
          <w:color w:val="000000" w:themeColor="text1"/>
          <w:lang w:val="en-US"/>
        </w:rPr>
        <w:t xml:space="preserve">di SMA </w:t>
      </w:r>
      <w:proofErr w:type="spellStart"/>
      <w:r w:rsidR="00C27AE5" w:rsidRPr="00475448">
        <w:rPr>
          <w:color w:val="000000" w:themeColor="text1"/>
          <w:lang w:val="en-US"/>
        </w:rPr>
        <w:t>Uswatun</w:t>
      </w:r>
      <w:proofErr w:type="spellEnd"/>
      <w:r w:rsidR="00C27AE5" w:rsidRPr="00475448">
        <w:rPr>
          <w:color w:val="000000" w:themeColor="text1"/>
          <w:lang w:val="en-US"/>
        </w:rPr>
        <w:t xml:space="preserve"> </w:t>
      </w:r>
      <w:proofErr w:type="spellStart"/>
      <w:r w:rsidR="00C27AE5" w:rsidRPr="00475448">
        <w:rPr>
          <w:color w:val="000000" w:themeColor="text1"/>
          <w:lang w:val="en-US"/>
        </w:rPr>
        <w:t>Hasanah</w:t>
      </w:r>
      <w:proofErr w:type="spellEnd"/>
      <w:r w:rsidR="00C27AE5" w:rsidRPr="00475448">
        <w:rPr>
          <w:color w:val="000000" w:themeColor="text1"/>
          <w:lang w:val="en-US"/>
        </w:rPr>
        <w:t xml:space="preserve"> </w:t>
      </w:r>
      <w:r w:rsidR="00C27AE5" w:rsidRPr="00475448">
        <w:rPr>
          <w:color w:val="000000" w:themeColor="text1"/>
        </w:rPr>
        <w:t xml:space="preserve">memiliki perilaku </w:t>
      </w:r>
      <w:proofErr w:type="spellStart"/>
      <w:r w:rsidR="00C27AE5" w:rsidRPr="00475448">
        <w:rPr>
          <w:color w:val="000000" w:themeColor="text1"/>
          <w:lang w:val="en-US"/>
        </w:rPr>
        <w:t>seksual</w:t>
      </w:r>
      <w:proofErr w:type="spellEnd"/>
      <w:r w:rsidR="00C27AE5" w:rsidRPr="00475448">
        <w:rPr>
          <w:color w:val="000000" w:themeColor="text1"/>
          <w:lang w:val="en-US"/>
        </w:rPr>
        <w:t xml:space="preserve"> </w:t>
      </w:r>
      <w:proofErr w:type="spellStart"/>
      <w:r w:rsidR="00C27AE5" w:rsidRPr="00475448">
        <w:rPr>
          <w:color w:val="000000" w:themeColor="text1"/>
          <w:lang w:val="en-US"/>
        </w:rPr>
        <w:t>remaja</w:t>
      </w:r>
      <w:proofErr w:type="spellEnd"/>
      <w:r w:rsidR="00C27AE5" w:rsidRPr="00475448">
        <w:rPr>
          <w:color w:val="000000" w:themeColor="text1"/>
        </w:rPr>
        <w:t xml:space="preserve"> mengarah pada</w:t>
      </w:r>
      <w:r w:rsidR="00C27AE5" w:rsidRPr="00475448">
        <w:rPr>
          <w:color w:val="000000" w:themeColor="text1"/>
          <w:spacing w:val="1"/>
        </w:rPr>
        <w:t xml:space="preserve"> </w:t>
      </w:r>
      <w:r w:rsidR="00C27AE5" w:rsidRPr="00475448">
        <w:rPr>
          <w:color w:val="000000" w:themeColor="text1"/>
        </w:rPr>
        <w:t xml:space="preserve">perilaku </w:t>
      </w:r>
      <w:proofErr w:type="spellStart"/>
      <w:r w:rsidR="00C27AE5" w:rsidRPr="00475448">
        <w:rPr>
          <w:color w:val="000000" w:themeColor="text1"/>
          <w:lang w:val="en-US"/>
        </w:rPr>
        <w:t>positif</w:t>
      </w:r>
      <w:proofErr w:type="spellEnd"/>
      <w:r w:rsidR="00C27AE5" w:rsidRPr="00475448">
        <w:rPr>
          <w:color w:val="000000" w:themeColor="text1"/>
        </w:rPr>
        <w:t xml:space="preserve"> yaitu sebayak </w:t>
      </w:r>
      <w:r w:rsidR="00C27AE5" w:rsidRPr="00475448">
        <w:rPr>
          <w:color w:val="000000" w:themeColor="text1"/>
          <w:lang w:val="en-US"/>
        </w:rPr>
        <w:t>3</w:t>
      </w:r>
      <w:r w:rsidR="0017161E" w:rsidRPr="00475448">
        <w:rPr>
          <w:color w:val="000000" w:themeColor="text1"/>
          <w:lang w:val="en-US"/>
        </w:rPr>
        <w:t xml:space="preserve">3 </w:t>
      </w:r>
      <w:r w:rsidR="00C27AE5" w:rsidRPr="00475448">
        <w:rPr>
          <w:color w:val="000000" w:themeColor="text1"/>
        </w:rPr>
        <w:t xml:space="preserve">dari </w:t>
      </w:r>
      <w:r w:rsidR="00C27AE5" w:rsidRPr="00475448">
        <w:rPr>
          <w:color w:val="000000" w:themeColor="text1"/>
          <w:lang w:val="en-US"/>
        </w:rPr>
        <w:t xml:space="preserve">38 </w:t>
      </w:r>
      <w:r w:rsidR="00C27AE5" w:rsidRPr="00475448">
        <w:rPr>
          <w:color w:val="000000" w:themeColor="text1"/>
        </w:rPr>
        <w:t>orang responden</w:t>
      </w:r>
      <w:r w:rsidR="00C27AE5" w:rsidRPr="00475448">
        <w:rPr>
          <w:color w:val="000000" w:themeColor="text1"/>
          <w:lang w:val="en-US"/>
        </w:rPr>
        <w:t xml:space="preserve">. </w:t>
      </w:r>
    </w:p>
    <w:p w:rsidR="006E1BB6" w:rsidRDefault="006E1BB6" w:rsidP="006E1BB6">
      <w:pPr>
        <w:pStyle w:val="TeksIsi"/>
        <w:spacing w:after="0" w:line="360" w:lineRule="auto"/>
        <w:ind w:left="142" w:right="95"/>
        <w:jc w:val="both"/>
        <w:rPr>
          <w:color w:val="000000" w:themeColor="text1"/>
          <w:lang w:val="en-US"/>
        </w:rPr>
      </w:pPr>
    </w:p>
    <w:p w:rsidR="0017161E" w:rsidRPr="00475448" w:rsidRDefault="00C27AE5" w:rsidP="006E1BB6">
      <w:pPr>
        <w:pStyle w:val="TeksIsi"/>
        <w:spacing w:after="0" w:line="360" w:lineRule="auto"/>
        <w:ind w:left="142" w:right="95"/>
        <w:jc w:val="both"/>
        <w:rPr>
          <w:color w:val="222222"/>
          <w:shd w:val="clear" w:color="auto" w:fill="FFFFFF"/>
          <w:lang w:val="en-US"/>
        </w:rPr>
      </w:pPr>
      <w:r w:rsidRPr="00475448">
        <w:rPr>
          <w:color w:val="000000" w:themeColor="text1"/>
          <w:lang w:val="en-US"/>
        </w:rPr>
        <w:t xml:space="preserve">Hal </w:t>
      </w:r>
      <w:proofErr w:type="spellStart"/>
      <w:r w:rsidRPr="00475448">
        <w:rPr>
          <w:color w:val="000000" w:themeColor="text1"/>
          <w:lang w:val="en-US"/>
        </w:rPr>
        <w:t>ini</w:t>
      </w:r>
      <w:proofErr w:type="spellEnd"/>
      <w:r w:rsidRPr="00475448">
        <w:rPr>
          <w:color w:val="000000" w:themeColor="text1"/>
          <w:lang w:val="en-US"/>
        </w:rPr>
        <w:t xml:space="preserve"> </w:t>
      </w:r>
      <w:proofErr w:type="spellStart"/>
      <w:r w:rsidRPr="00475448">
        <w:rPr>
          <w:color w:val="000000" w:themeColor="text1"/>
          <w:lang w:val="en-US"/>
        </w:rPr>
        <w:t>dikarenakan</w:t>
      </w:r>
      <w:proofErr w:type="spellEnd"/>
      <w:r w:rsidRPr="00475448">
        <w:rPr>
          <w:color w:val="000000" w:themeColor="text1"/>
          <w:lang w:val="en-US"/>
        </w:rPr>
        <w:t xml:space="preserve"> </w:t>
      </w:r>
      <w:proofErr w:type="spellStart"/>
      <w:r w:rsidRPr="00475448">
        <w:rPr>
          <w:color w:val="000000" w:themeColor="text1"/>
          <w:lang w:val="en-US"/>
        </w:rPr>
        <w:t>adanya</w:t>
      </w:r>
      <w:proofErr w:type="spellEnd"/>
      <w:r w:rsidRPr="00475448">
        <w:rPr>
          <w:color w:val="000000" w:themeColor="text1"/>
          <w:lang w:val="en-US"/>
        </w:rPr>
        <w:t xml:space="preserve"> </w:t>
      </w:r>
      <w:proofErr w:type="spellStart"/>
      <w:r w:rsidRPr="00475448">
        <w:rPr>
          <w:color w:val="000000" w:themeColor="text1"/>
          <w:lang w:val="en-US"/>
        </w:rPr>
        <w:t>edukasi</w:t>
      </w:r>
      <w:proofErr w:type="spellEnd"/>
      <w:r w:rsidRPr="00475448">
        <w:rPr>
          <w:color w:val="000000" w:themeColor="text1"/>
          <w:lang w:val="en-US"/>
        </w:rPr>
        <w:t xml:space="preserve"> dan </w:t>
      </w:r>
      <w:proofErr w:type="spellStart"/>
      <w:r w:rsidRPr="00475448">
        <w:rPr>
          <w:color w:val="000000" w:themeColor="text1"/>
          <w:lang w:val="en-US"/>
        </w:rPr>
        <w:t>ajaran</w:t>
      </w:r>
      <w:proofErr w:type="spellEnd"/>
      <w:r w:rsidRPr="00475448">
        <w:rPr>
          <w:color w:val="000000" w:themeColor="text1"/>
          <w:lang w:val="en-US"/>
        </w:rPr>
        <w:t xml:space="preserve"> agama yang </w:t>
      </w:r>
      <w:proofErr w:type="spellStart"/>
      <w:r w:rsidRPr="00475448">
        <w:rPr>
          <w:color w:val="000000" w:themeColor="text1"/>
          <w:lang w:val="en-US"/>
        </w:rPr>
        <w:t>ada</w:t>
      </w:r>
      <w:proofErr w:type="spellEnd"/>
      <w:r w:rsidRPr="00475448">
        <w:rPr>
          <w:color w:val="000000" w:themeColor="text1"/>
          <w:lang w:val="en-US"/>
        </w:rPr>
        <w:t xml:space="preserve"> di SMA </w:t>
      </w:r>
      <w:proofErr w:type="spellStart"/>
      <w:r w:rsidRPr="00475448">
        <w:rPr>
          <w:color w:val="000000" w:themeColor="text1"/>
          <w:lang w:val="en-US"/>
        </w:rPr>
        <w:t>Uswatun</w:t>
      </w:r>
      <w:proofErr w:type="spellEnd"/>
      <w:r w:rsidRPr="00475448">
        <w:rPr>
          <w:color w:val="000000" w:themeColor="text1"/>
          <w:lang w:val="en-US"/>
        </w:rPr>
        <w:t xml:space="preserve"> </w:t>
      </w:r>
      <w:proofErr w:type="spellStart"/>
      <w:r w:rsidRPr="00475448">
        <w:rPr>
          <w:color w:val="000000" w:themeColor="text1"/>
          <w:lang w:val="en-US"/>
        </w:rPr>
        <w:t>Hasanah</w:t>
      </w:r>
      <w:proofErr w:type="spellEnd"/>
      <w:r w:rsidRPr="00475448">
        <w:rPr>
          <w:color w:val="000000" w:themeColor="text1"/>
          <w:lang w:val="en-US"/>
        </w:rPr>
        <w:t xml:space="preserve"> Padang Panjang </w:t>
      </w:r>
      <w:proofErr w:type="spellStart"/>
      <w:r w:rsidRPr="00475448">
        <w:rPr>
          <w:color w:val="000000" w:themeColor="text1"/>
          <w:lang w:val="en-US"/>
        </w:rPr>
        <w:t>sehingga</w:t>
      </w:r>
      <w:proofErr w:type="spellEnd"/>
      <w:r w:rsidRPr="00475448">
        <w:rPr>
          <w:color w:val="000000" w:themeColor="text1"/>
          <w:lang w:val="en-US"/>
        </w:rPr>
        <w:t xml:space="preserve"> </w:t>
      </w:r>
      <w:r w:rsidRPr="00475448">
        <w:rPr>
          <w:color w:val="000000" w:themeColor="text1"/>
        </w:rPr>
        <w:t>pada penelitian</w:t>
      </w:r>
      <w:r w:rsidRPr="00475448">
        <w:rPr>
          <w:color w:val="000000" w:themeColor="text1"/>
          <w:spacing w:val="1"/>
        </w:rPr>
        <w:t xml:space="preserve"> </w:t>
      </w:r>
      <w:r w:rsidRPr="00475448">
        <w:rPr>
          <w:color w:val="000000" w:themeColor="text1"/>
        </w:rPr>
        <w:t>ini</w:t>
      </w:r>
      <w:r w:rsidRPr="00475448">
        <w:rPr>
          <w:color w:val="000000" w:themeColor="text1"/>
          <w:spacing w:val="1"/>
        </w:rPr>
        <w:t xml:space="preserve"> </w:t>
      </w:r>
      <w:r w:rsidRPr="00475448">
        <w:rPr>
          <w:color w:val="000000" w:themeColor="text1"/>
        </w:rPr>
        <w:t>responden</w:t>
      </w:r>
      <w:r w:rsidRPr="00475448">
        <w:rPr>
          <w:color w:val="000000" w:themeColor="text1"/>
          <w:spacing w:val="1"/>
        </w:rPr>
        <w:t xml:space="preserve"> </w:t>
      </w:r>
      <w:proofErr w:type="spellStart"/>
      <w:r w:rsidRPr="00475448">
        <w:rPr>
          <w:color w:val="000000" w:themeColor="text1"/>
          <w:lang w:val="en-US"/>
        </w:rPr>
        <w:t>tidak</w:t>
      </w:r>
      <w:proofErr w:type="spellEnd"/>
      <w:r w:rsidRPr="00475448">
        <w:rPr>
          <w:color w:val="000000" w:themeColor="text1"/>
          <w:spacing w:val="1"/>
        </w:rPr>
        <w:t xml:space="preserve"> </w:t>
      </w:r>
      <w:r w:rsidRPr="00475448">
        <w:rPr>
          <w:color w:val="000000" w:themeColor="text1"/>
        </w:rPr>
        <w:t>mengalami</w:t>
      </w:r>
      <w:r w:rsidRPr="00475448">
        <w:rPr>
          <w:color w:val="000000" w:themeColor="text1"/>
          <w:spacing w:val="1"/>
        </w:rPr>
        <w:t xml:space="preserve"> </w:t>
      </w:r>
      <w:r w:rsidRPr="00475448">
        <w:rPr>
          <w:color w:val="000000" w:themeColor="text1"/>
        </w:rPr>
        <w:t>perilaku</w:t>
      </w:r>
      <w:r w:rsidRPr="00475448">
        <w:rPr>
          <w:color w:val="000000" w:themeColor="text1"/>
          <w:spacing w:val="1"/>
        </w:rPr>
        <w:t xml:space="preserve"> </w:t>
      </w:r>
      <w:proofErr w:type="spellStart"/>
      <w:r w:rsidRPr="00475448">
        <w:rPr>
          <w:color w:val="000000" w:themeColor="text1"/>
        </w:rPr>
        <w:t>pemyimpangan</w:t>
      </w:r>
      <w:proofErr w:type="spellEnd"/>
      <w:r w:rsidRPr="00475448">
        <w:rPr>
          <w:color w:val="000000" w:themeColor="text1"/>
          <w:spacing w:val="1"/>
        </w:rPr>
        <w:t xml:space="preserve"> </w:t>
      </w:r>
      <w:r w:rsidRPr="00475448">
        <w:rPr>
          <w:color w:val="000000" w:themeColor="text1"/>
        </w:rPr>
        <w:t>karena</w:t>
      </w:r>
      <w:r w:rsidRPr="00475448">
        <w:rPr>
          <w:color w:val="000000" w:themeColor="text1"/>
          <w:spacing w:val="1"/>
        </w:rPr>
        <w:t xml:space="preserve"> </w:t>
      </w:r>
      <w:r w:rsidRPr="00475448">
        <w:rPr>
          <w:color w:val="000000" w:themeColor="text1"/>
        </w:rPr>
        <w:t>aspek</w:t>
      </w:r>
      <w:r w:rsidRPr="00475448">
        <w:rPr>
          <w:color w:val="000000" w:themeColor="text1"/>
          <w:spacing w:val="1"/>
        </w:rPr>
        <w:t xml:space="preserve"> </w:t>
      </w:r>
      <w:r w:rsidRPr="00475448">
        <w:rPr>
          <w:color w:val="000000" w:themeColor="text1"/>
        </w:rPr>
        <w:t>pergaulan</w:t>
      </w:r>
      <w:r w:rsidRPr="00475448">
        <w:rPr>
          <w:color w:val="000000" w:themeColor="text1"/>
          <w:spacing w:val="1"/>
        </w:rPr>
        <w:t xml:space="preserve"> </w:t>
      </w:r>
      <w:r w:rsidRPr="00475448">
        <w:rPr>
          <w:color w:val="000000" w:themeColor="text1"/>
        </w:rPr>
        <w:t>yang</w:t>
      </w:r>
      <w:r w:rsidRPr="00475448">
        <w:rPr>
          <w:color w:val="000000" w:themeColor="text1"/>
          <w:spacing w:val="1"/>
        </w:rPr>
        <w:t xml:space="preserve"> </w:t>
      </w:r>
      <w:proofErr w:type="spellStart"/>
      <w:r w:rsidRPr="00475448">
        <w:rPr>
          <w:color w:val="000000" w:themeColor="text1"/>
        </w:rPr>
        <w:t>diantaranya</w:t>
      </w:r>
      <w:proofErr w:type="spellEnd"/>
      <w:r w:rsidRPr="00475448">
        <w:rPr>
          <w:color w:val="000000" w:themeColor="text1"/>
          <w:spacing w:val="61"/>
        </w:rPr>
        <w:t xml:space="preserve"> </w:t>
      </w:r>
      <w:r w:rsidRPr="00475448">
        <w:rPr>
          <w:color w:val="000000" w:themeColor="text1"/>
        </w:rPr>
        <w:t>mengikuti</w:t>
      </w:r>
      <w:r w:rsidRPr="00475448">
        <w:rPr>
          <w:color w:val="000000" w:themeColor="text1"/>
          <w:spacing w:val="1"/>
        </w:rPr>
        <w:t xml:space="preserve"> </w:t>
      </w:r>
      <w:r w:rsidRPr="00475448">
        <w:rPr>
          <w:color w:val="000000" w:themeColor="text1"/>
        </w:rPr>
        <w:t>kebiasaan teman sebaya dalam melakukan seks bebas, menonton video porno,</w:t>
      </w:r>
      <w:r w:rsidRPr="00475448">
        <w:rPr>
          <w:color w:val="000000" w:themeColor="text1"/>
          <w:spacing w:val="-57"/>
        </w:rPr>
        <w:t xml:space="preserve"> </w:t>
      </w:r>
      <w:r w:rsidRPr="00475448">
        <w:rPr>
          <w:color w:val="000000" w:themeColor="text1"/>
        </w:rPr>
        <w:t>berpakaian</w:t>
      </w:r>
      <w:r w:rsidRPr="00475448">
        <w:rPr>
          <w:color w:val="000000" w:themeColor="text1"/>
          <w:spacing w:val="-1"/>
        </w:rPr>
        <w:t xml:space="preserve"> </w:t>
      </w:r>
      <w:r w:rsidRPr="00475448">
        <w:rPr>
          <w:color w:val="000000" w:themeColor="text1"/>
        </w:rPr>
        <w:t>tidak</w:t>
      </w:r>
      <w:r w:rsidRPr="00475448">
        <w:rPr>
          <w:color w:val="000000" w:themeColor="text1"/>
          <w:spacing w:val="-1"/>
        </w:rPr>
        <w:t xml:space="preserve"> </w:t>
      </w:r>
      <w:r w:rsidRPr="00475448">
        <w:rPr>
          <w:color w:val="000000" w:themeColor="text1"/>
        </w:rPr>
        <w:t>sesuai jenis</w:t>
      </w:r>
      <w:r w:rsidRPr="00475448">
        <w:rPr>
          <w:color w:val="000000" w:themeColor="text1"/>
          <w:spacing w:val="-1"/>
        </w:rPr>
        <w:t xml:space="preserve"> </w:t>
      </w:r>
      <w:r w:rsidRPr="00475448">
        <w:rPr>
          <w:color w:val="000000" w:themeColor="text1"/>
        </w:rPr>
        <w:t>kelamin, dan</w:t>
      </w:r>
      <w:r w:rsidRPr="00475448">
        <w:rPr>
          <w:color w:val="000000" w:themeColor="text1"/>
          <w:spacing w:val="-1"/>
        </w:rPr>
        <w:t xml:space="preserve"> </w:t>
      </w:r>
      <w:r w:rsidRPr="00475448">
        <w:rPr>
          <w:color w:val="000000" w:themeColor="text1"/>
        </w:rPr>
        <w:t>mudah terpengaruh oleh</w:t>
      </w:r>
      <w:r w:rsidRPr="00475448">
        <w:rPr>
          <w:color w:val="000000" w:themeColor="text1"/>
          <w:spacing w:val="-1"/>
        </w:rPr>
        <w:t xml:space="preserve"> </w:t>
      </w:r>
      <w:r w:rsidRPr="00475448">
        <w:rPr>
          <w:color w:val="000000" w:themeColor="text1"/>
        </w:rPr>
        <w:t>teman.</w:t>
      </w:r>
      <w:r w:rsidRPr="00475448">
        <w:rPr>
          <w:color w:val="000000" w:themeColor="text1"/>
          <w:lang w:val="en-US"/>
        </w:rPr>
        <w:t xml:space="preserve"> </w:t>
      </w:r>
      <w:proofErr w:type="spellStart"/>
      <w:r w:rsidRPr="00475448">
        <w:rPr>
          <w:color w:val="000000" w:themeColor="text1"/>
          <w:lang w:val="en-US"/>
        </w:rPr>
        <w:t>Sehingga</w:t>
      </w:r>
      <w:proofErr w:type="spellEnd"/>
      <w:r w:rsidRPr="00475448">
        <w:rPr>
          <w:color w:val="000000" w:themeColor="text1"/>
          <w:lang w:val="en-US"/>
        </w:rPr>
        <w:t xml:space="preserve"> </w:t>
      </w:r>
      <w:proofErr w:type="spellStart"/>
      <w:r w:rsidRPr="00475448">
        <w:rPr>
          <w:color w:val="000000" w:themeColor="text1"/>
          <w:lang w:val="en-US"/>
        </w:rPr>
        <w:t>dapat</w:t>
      </w:r>
      <w:proofErr w:type="spellEnd"/>
      <w:r w:rsidRPr="00475448">
        <w:rPr>
          <w:color w:val="000000" w:themeColor="text1"/>
          <w:lang w:val="en-US"/>
        </w:rPr>
        <w:t xml:space="preserve"> </w:t>
      </w:r>
      <w:proofErr w:type="spellStart"/>
      <w:r w:rsidRPr="00475448">
        <w:rPr>
          <w:color w:val="000000" w:themeColor="text1"/>
          <w:lang w:val="en-US"/>
        </w:rPr>
        <w:t>disimpulkan</w:t>
      </w:r>
      <w:proofErr w:type="spellEnd"/>
      <w:r w:rsidRPr="00475448">
        <w:rPr>
          <w:color w:val="000000" w:themeColor="text1"/>
          <w:lang w:val="en-US"/>
        </w:rPr>
        <w:t xml:space="preserve"> </w:t>
      </w:r>
      <w:proofErr w:type="spellStart"/>
      <w:r w:rsidRPr="00475448">
        <w:rPr>
          <w:color w:val="000000" w:themeColor="text1"/>
          <w:lang w:val="en-US"/>
        </w:rPr>
        <w:t>bahwa</w:t>
      </w:r>
      <w:proofErr w:type="spellEnd"/>
      <w:r w:rsidRPr="00475448">
        <w:rPr>
          <w:color w:val="000000" w:themeColor="text1"/>
          <w:lang w:val="en-US"/>
        </w:rPr>
        <w:t xml:space="preserve"> </w:t>
      </w:r>
      <w:proofErr w:type="spellStart"/>
      <w:r w:rsidRPr="00475448">
        <w:rPr>
          <w:color w:val="000000" w:themeColor="text1"/>
          <w:lang w:val="en-US"/>
        </w:rPr>
        <w:t>dengan</w:t>
      </w:r>
      <w:proofErr w:type="spellEnd"/>
      <w:r w:rsidRPr="00475448">
        <w:rPr>
          <w:color w:val="000000" w:themeColor="text1"/>
          <w:lang w:val="en-US"/>
        </w:rPr>
        <w:t xml:space="preserve"> </w:t>
      </w:r>
      <w:proofErr w:type="spellStart"/>
      <w:r w:rsidRPr="00475448">
        <w:rPr>
          <w:color w:val="000000" w:themeColor="text1"/>
          <w:lang w:val="en-US"/>
        </w:rPr>
        <w:t>adanya</w:t>
      </w:r>
      <w:proofErr w:type="spellEnd"/>
      <w:r w:rsidRPr="00475448">
        <w:rPr>
          <w:color w:val="000000" w:themeColor="text1"/>
          <w:lang w:val="en-US"/>
        </w:rPr>
        <w:t xml:space="preserve"> </w:t>
      </w:r>
      <w:proofErr w:type="spellStart"/>
      <w:r w:rsidRPr="00475448">
        <w:rPr>
          <w:color w:val="000000" w:themeColor="text1"/>
          <w:lang w:val="en-US"/>
        </w:rPr>
        <w:t>edukasi</w:t>
      </w:r>
      <w:proofErr w:type="spellEnd"/>
      <w:r w:rsidRPr="00475448">
        <w:rPr>
          <w:color w:val="000000" w:themeColor="text1"/>
          <w:lang w:val="en-US"/>
        </w:rPr>
        <w:t xml:space="preserve"> dan </w:t>
      </w:r>
      <w:proofErr w:type="spellStart"/>
      <w:r w:rsidRPr="00475448">
        <w:rPr>
          <w:color w:val="000000" w:themeColor="text1"/>
          <w:lang w:val="en-US"/>
        </w:rPr>
        <w:t>pendidikan</w:t>
      </w:r>
      <w:proofErr w:type="spellEnd"/>
      <w:r w:rsidRPr="00475448">
        <w:rPr>
          <w:color w:val="000000" w:themeColor="text1"/>
          <w:lang w:val="en-US"/>
        </w:rPr>
        <w:t xml:space="preserve"> agama yang </w:t>
      </w:r>
      <w:proofErr w:type="spellStart"/>
      <w:r w:rsidRPr="00475448">
        <w:rPr>
          <w:color w:val="000000" w:themeColor="text1"/>
          <w:lang w:val="en-US"/>
        </w:rPr>
        <w:t>diberikan</w:t>
      </w:r>
      <w:proofErr w:type="spellEnd"/>
      <w:r w:rsidRPr="00475448">
        <w:rPr>
          <w:color w:val="000000" w:themeColor="text1"/>
          <w:lang w:val="en-US"/>
        </w:rPr>
        <w:t xml:space="preserve"> </w:t>
      </w:r>
      <w:proofErr w:type="spellStart"/>
      <w:r w:rsidRPr="00475448">
        <w:rPr>
          <w:color w:val="000000" w:themeColor="text1"/>
          <w:lang w:val="en-US"/>
        </w:rPr>
        <w:t>akan</w:t>
      </w:r>
      <w:proofErr w:type="spellEnd"/>
      <w:r w:rsidRPr="00475448">
        <w:rPr>
          <w:color w:val="000000" w:themeColor="text1"/>
          <w:lang w:val="en-US"/>
        </w:rPr>
        <w:t xml:space="preserve"> </w:t>
      </w:r>
      <w:proofErr w:type="spellStart"/>
      <w:r w:rsidRPr="00475448">
        <w:rPr>
          <w:color w:val="000000" w:themeColor="text1"/>
          <w:lang w:val="en-US"/>
        </w:rPr>
        <w:t>mempengaruhi</w:t>
      </w:r>
      <w:proofErr w:type="spellEnd"/>
      <w:r w:rsidRPr="00475448">
        <w:rPr>
          <w:color w:val="000000" w:themeColor="text1"/>
          <w:lang w:val="en-US"/>
        </w:rPr>
        <w:t xml:space="preserve"> </w:t>
      </w:r>
      <w:proofErr w:type="spellStart"/>
      <w:r w:rsidRPr="00475448">
        <w:rPr>
          <w:color w:val="000000" w:themeColor="text1"/>
          <w:lang w:val="en-US"/>
        </w:rPr>
        <w:t>kejadian</w:t>
      </w:r>
      <w:proofErr w:type="spellEnd"/>
      <w:r w:rsidRPr="00475448">
        <w:rPr>
          <w:color w:val="000000" w:themeColor="text1"/>
          <w:lang w:val="en-US"/>
        </w:rPr>
        <w:t xml:space="preserve"> LGBT yang </w:t>
      </w:r>
      <w:proofErr w:type="spellStart"/>
      <w:r w:rsidRPr="00475448">
        <w:rPr>
          <w:color w:val="000000" w:themeColor="text1"/>
          <w:lang w:val="en-US"/>
        </w:rPr>
        <w:t>berhubungan</w:t>
      </w:r>
      <w:proofErr w:type="spellEnd"/>
      <w:r w:rsidRPr="00475448">
        <w:rPr>
          <w:color w:val="000000" w:themeColor="text1"/>
          <w:lang w:val="en-US"/>
        </w:rPr>
        <w:t xml:space="preserve"> </w:t>
      </w:r>
      <w:proofErr w:type="spellStart"/>
      <w:r w:rsidRPr="00475448">
        <w:rPr>
          <w:color w:val="000000" w:themeColor="text1"/>
          <w:lang w:val="en-US"/>
        </w:rPr>
        <w:t>dengan</w:t>
      </w:r>
      <w:proofErr w:type="spellEnd"/>
      <w:r w:rsidRPr="00475448">
        <w:rPr>
          <w:color w:val="000000" w:themeColor="text1"/>
          <w:lang w:val="en-US"/>
        </w:rPr>
        <w:t xml:space="preserve"> </w:t>
      </w:r>
      <w:proofErr w:type="spellStart"/>
      <w:r w:rsidRPr="00475448">
        <w:rPr>
          <w:color w:val="000000" w:themeColor="text1"/>
          <w:lang w:val="en-US"/>
        </w:rPr>
        <w:t>perilaku</w:t>
      </w:r>
      <w:proofErr w:type="spellEnd"/>
      <w:r w:rsidRPr="00475448">
        <w:rPr>
          <w:color w:val="000000" w:themeColor="text1"/>
          <w:lang w:val="en-US"/>
        </w:rPr>
        <w:t xml:space="preserve"> </w:t>
      </w:r>
      <w:proofErr w:type="spellStart"/>
      <w:r w:rsidRPr="00475448">
        <w:rPr>
          <w:color w:val="000000" w:themeColor="text1"/>
          <w:lang w:val="en-US"/>
        </w:rPr>
        <w:t>seksual</w:t>
      </w:r>
      <w:proofErr w:type="spellEnd"/>
      <w:r w:rsidRPr="00475448">
        <w:rPr>
          <w:color w:val="000000" w:themeColor="text1"/>
          <w:lang w:val="en-US"/>
        </w:rPr>
        <w:t xml:space="preserve"> </w:t>
      </w:r>
      <w:proofErr w:type="spellStart"/>
      <w:r w:rsidRPr="00475448">
        <w:rPr>
          <w:color w:val="000000" w:themeColor="text1"/>
          <w:lang w:val="en-US"/>
        </w:rPr>
        <w:t>remaja</w:t>
      </w:r>
      <w:proofErr w:type="spellEnd"/>
      <w:r w:rsidRPr="00475448">
        <w:rPr>
          <w:color w:val="000000" w:themeColor="text1"/>
          <w:lang w:val="en-US"/>
        </w:rPr>
        <w:t xml:space="preserve">. </w:t>
      </w:r>
      <w:proofErr w:type="spellStart"/>
      <w:r w:rsidR="0017161E" w:rsidRPr="00475448">
        <w:rPr>
          <w:color w:val="000000" w:themeColor="text1"/>
          <w:lang w:val="en-US"/>
        </w:rPr>
        <w:t>S</w:t>
      </w:r>
      <w:r w:rsidRPr="00475448">
        <w:rPr>
          <w:color w:val="000000" w:themeColor="text1"/>
          <w:lang w:val="en-US"/>
        </w:rPr>
        <w:t>ejalan</w:t>
      </w:r>
      <w:proofErr w:type="spellEnd"/>
      <w:r w:rsidRPr="00475448">
        <w:rPr>
          <w:color w:val="000000" w:themeColor="text1"/>
          <w:lang w:val="en-US"/>
        </w:rPr>
        <w:t xml:space="preserve"> </w:t>
      </w:r>
      <w:proofErr w:type="spellStart"/>
      <w:r w:rsidRPr="00475448">
        <w:rPr>
          <w:color w:val="000000" w:themeColor="text1"/>
          <w:lang w:val="en-US"/>
        </w:rPr>
        <w:t>dengan</w:t>
      </w:r>
      <w:proofErr w:type="spellEnd"/>
      <w:r w:rsidRPr="00475448">
        <w:rPr>
          <w:color w:val="000000" w:themeColor="text1"/>
          <w:lang w:val="en-US"/>
        </w:rPr>
        <w:t xml:space="preserve"> </w:t>
      </w:r>
      <w:proofErr w:type="spellStart"/>
      <w:r w:rsidRPr="00475448">
        <w:rPr>
          <w:color w:val="000000" w:themeColor="text1"/>
          <w:lang w:val="en-US"/>
        </w:rPr>
        <w:t>penelitian</w:t>
      </w:r>
      <w:proofErr w:type="spellEnd"/>
      <w:r w:rsidRPr="00475448">
        <w:rPr>
          <w:color w:val="000000" w:themeColor="text1"/>
          <w:lang w:val="en-US"/>
        </w:rPr>
        <w:t xml:space="preserve"> </w:t>
      </w:r>
      <w:proofErr w:type="spellStart"/>
      <w:r w:rsidRPr="00475448">
        <w:rPr>
          <w:color w:val="000000" w:themeColor="text1"/>
          <w:lang w:val="en-US"/>
        </w:rPr>
        <w:t>Yanuarti</w:t>
      </w:r>
      <w:proofErr w:type="spellEnd"/>
      <w:r w:rsidRPr="00475448">
        <w:rPr>
          <w:color w:val="000000" w:themeColor="text1"/>
          <w:lang w:val="en-US"/>
        </w:rPr>
        <w:t xml:space="preserve"> E (2019) </w:t>
      </w:r>
      <w:proofErr w:type="spellStart"/>
      <w:r w:rsidRPr="00475448">
        <w:rPr>
          <w:color w:val="000000" w:themeColor="text1"/>
          <w:lang w:val="en-US"/>
        </w:rPr>
        <w:t>tentang</w:t>
      </w:r>
      <w:proofErr w:type="spellEnd"/>
      <w:r w:rsidRPr="00475448">
        <w:rPr>
          <w:color w:val="000000" w:themeColor="text1"/>
          <w:lang w:val="en-US"/>
        </w:rPr>
        <w:t xml:space="preserve"> </w:t>
      </w:r>
      <w:r w:rsidRPr="00475448">
        <w:rPr>
          <w:color w:val="222222"/>
          <w:shd w:val="clear" w:color="auto" w:fill="FFFFFF"/>
          <w:lang w:val="en-US"/>
        </w:rPr>
        <w:t>p</w:t>
      </w:r>
      <w:proofErr w:type="spellStart"/>
      <w:r w:rsidRPr="00475448">
        <w:rPr>
          <w:color w:val="222222"/>
          <w:shd w:val="clear" w:color="auto" w:fill="FFFFFF"/>
        </w:rPr>
        <w:t>ola</w:t>
      </w:r>
      <w:proofErr w:type="spellEnd"/>
      <w:r w:rsidRPr="00475448">
        <w:rPr>
          <w:color w:val="222222"/>
          <w:shd w:val="clear" w:color="auto" w:fill="FFFFFF"/>
        </w:rPr>
        <w:t xml:space="preserve"> asuh Islami orang tua dalam mencegah timbulnya perilaku LGBT sejak usia dini</w:t>
      </w:r>
      <w:r w:rsidRPr="00475448">
        <w:rPr>
          <w:color w:val="222222"/>
          <w:shd w:val="clear" w:color="auto" w:fill="FFFFFF"/>
          <w:lang w:val="en-US"/>
        </w:rPr>
        <w:t xml:space="preserve"> </w:t>
      </w:r>
      <w:proofErr w:type="spellStart"/>
      <w:r w:rsidRPr="00475448">
        <w:rPr>
          <w:color w:val="222222"/>
          <w:shd w:val="clear" w:color="auto" w:fill="FFFFFF"/>
          <w:lang w:val="en-US"/>
        </w:rPr>
        <w:t>bahwa</w:t>
      </w:r>
      <w:proofErr w:type="spellEnd"/>
      <w:r w:rsidRPr="00475448">
        <w:rPr>
          <w:color w:val="222222"/>
          <w:shd w:val="clear" w:color="auto" w:fill="FFFFFF"/>
          <w:lang w:val="en-US"/>
        </w:rPr>
        <w:t xml:space="preserve"> </w:t>
      </w:r>
      <w:proofErr w:type="spellStart"/>
      <w:r w:rsidRPr="00475448">
        <w:rPr>
          <w:color w:val="222222"/>
          <w:shd w:val="clear" w:color="auto" w:fill="FFFFFF"/>
          <w:lang w:val="en-US"/>
        </w:rPr>
        <w:t>pola</w:t>
      </w:r>
      <w:proofErr w:type="spellEnd"/>
      <w:r w:rsidRPr="00475448">
        <w:rPr>
          <w:color w:val="222222"/>
          <w:shd w:val="clear" w:color="auto" w:fill="FFFFFF"/>
          <w:lang w:val="en-US"/>
        </w:rPr>
        <w:t xml:space="preserve"> </w:t>
      </w:r>
      <w:proofErr w:type="spellStart"/>
      <w:r w:rsidRPr="00475448">
        <w:rPr>
          <w:color w:val="222222"/>
          <w:shd w:val="clear" w:color="auto" w:fill="FFFFFF"/>
          <w:lang w:val="en-US"/>
        </w:rPr>
        <w:t>asuh</w:t>
      </w:r>
      <w:proofErr w:type="spellEnd"/>
      <w:r w:rsidRPr="00475448">
        <w:rPr>
          <w:color w:val="222222"/>
          <w:shd w:val="clear" w:color="auto" w:fill="FFFFFF"/>
          <w:lang w:val="en-US"/>
        </w:rPr>
        <w:t xml:space="preserve"> </w:t>
      </w:r>
      <w:proofErr w:type="spellStart"/>
      <w:r w:rsidRPr="00475448">
        <w:rPr>
          <w:color w:val="222222"/>
          <w:shd w:val="clear" w:color="auto" w:fill="FFFFFF"/>
          <w:lang w:val="en-US"/>
        </w:rPr>
        <w:t>islami</w:t>
      </w:r>
      <w:proofErr w:type="spellEnd"/>
      <w:r w:rsidRPr="00475448">
        <w:rPr>
          <w:color w:val="222222"/>
          <w:shd w:val="clear" w:color="auto" w:fill="FFFFFF"/>
          <w:lang w:val="en-US"/>
        </w:rPr>
        <w:t xml:space="preserve"> yang </w:t>
      </w:r>
      <w:proofErr w:type="spellStart"/>
      <w:r w:rsidRPr="00475448">
        <w:rPr>
          <w:color w:val="222222"/>
          <w:shd w:val="clear" w:color="auto" w:fill="FFFFFF"/>
          <w:lang w:val="en-US"/>
        </w:rPr>
        <w:t>didapatkan</w:t>
      </w:r>
      <w:proofErr w:type="spellEnd"/>
      <w:r w:rsidRPr="00475448">
        <w:rPr>
          <w:color w:val="222222"/>
          <w:shd w:val="clear" w:color="auto" w:fill="FFFFFF"/>
          <w:lang w:val="en-US"/>
        </w:rPr>
        <w:t xml:space="preserve"> </w:t>
      </w:r>
      <w:proofErr w:type="spellStart"/>
      <w:r w:rsidRPr="00475448">
        <w:rPr>
          <w:color w:val="222222"/>
          <w:shd w:val="clear" w:color="auto" w:fill="FFFFFF"/>
          <w:lang w:val="en-US"/>
        </w:rPr>
        <w:t>sejak</w:t>
      </w:r>
      <w:proofErr w:type="spellEnd"/>
      <w:r w:rsidRPr="00475448">
        <w:rPr>
          <w:color w:val="222222"/>
          <w:shd w:val="clear" w:color="auto" w:fill="FFFFFF"/>
          <w:lang w:val="en-US"/>
        </w:rPr>
        <w:t xml:space="preserve"> </w:t>
      </w:r>
      <w:proofErr w:type="spellStart"/>
      <w:r w:rsidRPr="00475448">
        <w:rPr>
          <w:color w:val="222222"/>
          <w:shd w:val="clear" w:color="auto" w:fill="FFFFFF"/>
          <w:lang w:val="en-US"/>
        </w:rPr>
        <w:t>dini</w:t>
      </w:r>
      <w:proofErr w:type="spellEnd"/>
      <w:r w:rsidRPr="00475448">
        <w:rPr>
          <w:color w:val="222222"/>
          <w:shd w:val="clear" w:color="auto" w:fill="FFFFFF"/>
          <w:lang w:val="en-US"/>
        </w:rPr>
        <w:t xml:space="preserve"> </w:t>
      </w:r>
      <w:proofErr w:type="spellStart"/>
      <w:r w:rsidRPr="00475448">
        <w:rPr>
          <w:color w:val="222222"/>
          <w:shd w:val="clear" w:color="auto" w:fill="FFFFFF"/>
          <w:lang w:val="en-US"/>
        </w:rPr>
        <w:t>akan</w:t>
      </w:r>
      <w:proofErr w:type="spellEnd"/>
      <w:r w:rsidRPr="00475448">
        <w:rPr>
          <w:color w:val="222222"/>
          <w:shd w:val="clear" w:color="auto" w:fill="FFFFFF"/>
          <w:lang w:val="en-US"/>
        </w:rPr>
        <w:t xml:space="preserve"> </w:t>
      </w:r>
      <w:proofErr w:type="spellStart"/>
      <w:r w:rsidRPr="00475448">
        <w:rPr>
          <w:color w:val="222222"/>
          <w:shd w:val="clear" w:color="auto" w:fill="FFFFFF"/>
          <w:lang w:val="en-US"/>
        </w:rPr>
        <w:t>berpengaruh</w:t>
      </w:r>
      <w:proofErr w:type="spellEnd"/>
      <w:r w:rsidRPr="00475448">
        <w:rPr>
          <w:color w:val="222222"/>
          <w:shd w:val="clear" w:color="auto" w:fill="FFFFFF"/>
          <w:lang w:val="en-US"/>
        </w:rPr>
        <w:t xml:space="preserve"> </w:t>
      </w:r>
      <w:proofErr w:type="spellStart"/>
      <w:r w:rsidRPr="00475448">
        <w:rPr>
          <w:color w:val="222222"/>
          <w:shd w:val="clear" w:color="auto" w:fill="FFFFFF"/>
          <w:lang w:val="en-US"/>
        </w:rPr>
        <w:t>terhadap</w:t>
      </w:r>
      <w:proofErr w:type="spellEnd"/>
      <w:r w:rsidRPr="00475448">
        <w:rPr>
          <w:color w:val="222222"/>
          <w:shd w:val="clear" w:color="auto" w:fill="FFFFFF"/>
          <w:lang w:val="en-US"/>
        </w:rPr>
        <w:t xml:space="preserve"> </w:t>
      </w:r>
      <w:proofErr w:type="spellStart"/>
      <w:r w:rsidRPr="00475448">
        <w:rPr>
          <w:color w:val="222222"/>
          <w:shd w:val="clear" w:color="auto" w:fill="FFFFFF"/>
          <w:lang w:val="en-US"/>
        </w:rPr>
        <w:t>perilaku</w:t>
      </w:r>
      <w:proofErr w:type="spellEnd"/>
      <w:r w:rsidRPr="00475448">
        <w:rPr>
          <w:color w:val="222222"/>
          <w:shd w:val="clear" w:color="auto" w:fill="FFFFFF"/>
          <w:lang w:val="en-US"/>
        </w:rPr>
        <w:t xml:space="preserve"> </w:t>
      </w:r>
      <w:proofErr w:type="spellStart"/>
      <w:r w:rsidRPr="00475448">
        <w:rPr>
          <w:color w:val="222222"/>
          <w:shd w:val="clear" w:color="auto" w:fill="FFFFFF"/>
          <w:lang w:val="en-US"/>
        </w:rPr>
        <w:t>seksual</w:t>
      </w:r>
      <w:proofErr w:type="spellEnd"/>
      <w:r w:rsidRPr="00475448">
        <w:rPr>
          <w:color w:val="222222"/>
          <w:shd w:val="clear" w:color="auto" w:fill="FFFFFF"/>
          <w:lang w:val="en-US"/>
        </w:rPr>
        <w:t xml:space="preserve"> </w:t>
      </w:r>
      <w:proofErr w:type="spellStart"/>
      <w:r w:rsidRPr="00475448">
        <w:rPr>
          <w:color w:val="222222"/>
          <w:shd w:val="clear" w:color="auto" w:fill="FFFFFF"/>
          <w:lang w:val="en-US"/>
        </w:rPr>
        <w:t>remaja</w:t>
      </w:r>
      <w:proofErr w:type="spellEnd"/>
      <w:r w:rsidRPr="00475448">
        <w:rPr>
          <w:color w:val="222222"/>
          <w:shd w:val="clear" w:color="auto" w:fill="FFFFFF"/>
          <w:lang w:val="en-US"/>
        </w:rPr>
        <w:t xml:space="preserve">. </w:t>
      </w:r>
    </w:p>
    <w:p w:rsidR="006E1BB6" w:rsidRDefault="006E1BB6" w:rsidP="006E1BB6">
      <w:pPr>
        <w:pStyle w:val="TeksIsi"/>
        <w:spacing w:after="0" w:line="360" w:lineRule="auto"/>
        <w:ind w:left="142" w:right="95"/>
        <w:jc w:val="both"/>
      </w:pPr>
    </w:p>
    <w:p w:rsidR="0017161E" w:rsidRPr="00475448" w:rsidRDefault="0017161E" w:rsidP="006E1BB6">
      <w:pPr>
        <w:pStyle w:val="TeksIsi"/>
        <w:spacing w:after="0" w:line="360" w:lineRule="auto"/>
        <w:ind w:left="142" w:right="95"/>
        <w:jc w:val="both"/>
        <w:rPr>
          <w:color w:val="222222"/>
          <w:shd w:val="clear" w:color="auto" w:fill="FFFFFF"/>
          <w:lang w:val="en-US"/>
        </w:rPr>
      </w:pPr>
      <w:r w:rsidRPr="00475448">
        <w:t>Hasil analisis persepsi menunjukkan bahwa ada banyak faktor yang mempengaruhi persepsi. Hal ini terjadi ketika hasil yang diperoleh tidak sesuai dengan konsep teoritis yang ada. Pengalaman dan pengetahuan merupakan faktor yang mempengaruhi persepsi. Hal ini sesuai dengan teori empiris bahwa pengalaman seseorang merupakan faktor yang sangat penting dalam menjelaskan rangsangan yang diperoleh. Pengalaman masa lalu atau hal-hal yang dipelajari akan memiliki interpretasi yang berbeda terhadap faktor lain yang mempengaruhi persepsi emosional (</w:t>
      </w:r>
      <w:proofErr w:type="spellStart"/>
      <w:r w:rsidRPr="00475448">
        <w:t>Notoatmodjo</w:t>
      </w:r>
      <w:proofErr w:type="spellEnd"/>
      <w:r w:rsidRPr="00475448">
        <w:t xml:space="preserve">, 2010). </w:t>
      </w:r>
    </w:p>
    <w:p w:rsidR="0017161E" w:rsidRPr="00475448" w:rsidRDefault="0017161E" w:rsidP="006E1BB6">
      <w:pPr>
        <w:pStyle w:val="NormalWeb"/>
        <w:spacing w:before="0" w:beforeAutospacing="0" w:after="0" w:afterAutospacing="0" w:line="360" w:lineRule="auto"/>
        <w:jc w:val="both"/>
        <w:rPr>
          <w:color w:val="000000" w:themeColor="text1"/>
        </w:rPr>
      </w:pPr>
      <w:r w:rsidRPr="00475448">
        <w:rPr>
          <w:color w:val="000000" w:themeColor="text1"/>
          <w:shd w:val="clear" w:color="auto" w:fill="FFFFFF"/>
          <w:lang w:val="en-US"/>
        </w:rPr>
        <w:lastRenderedPageBreak/>
        <w:t xml:space="preserve">Hal </w:t>
      </w:r>
      <w:proofErr w:type="spellStart"/>
      <w:r w:rsidRPr="00475448">
        <w:rPr>
          <w:color w:val="000000" w:themeColor="text1"/>
          <w:shd w:val="clear" w:color="auto" w:fill="FFFFFF"/>
          <w:lang w:val="en-US"/>
        </w:rPr>
        <w:t>ini</w:t>
      </w:r>
      <w:proofErr w:type="spellEnd"/>
      <w:r w:rsidRPr="00475448">
        <w:rPr>
          <w:color w:val="000000" w:themeColor="text1"/>
          <w:shd w:val="clear" w:color="auto" w:fill="FFFFFF"/>
          <w:lang w:val="en-US"/>
        </w:rPr>
        <w:t xml:space="preserve"> </w:t>
      </w:r>
      <w:proofErr w:type="spellStart"/>
      <w:r w:rsidRPr="00475448">
        <w:rPr>
          <w:color w:val="000000" w:themeColor="text1"/>
          <w:shd w:val="clear" w:color="auto" w:fill="FFFFFF"/>
          <w:lang w:val="en-US"/>
        </w:rPr>
        <w:t>sesuai</w:t>
      </w:r>
      <w:proofErr w:type="spellEnd"/>
      <w:r w:rsidRPr="00475448">
        <w:rPr>
          <w:color w:val="000000" w:themeColor="text1"/>
          <w:shd w:val="clear" w:color="auto" w:fill="FFFFFF"/>
          <w:lang w:val="en-US"/>
        </w:rPr>
        <w:t xml:space="preserve"> </w:t>
      </w:r>
      <w:proofErr w:type="spellStart"/>
      <w:r w:rsidRPr="00475448">
        <w:rPr>
          <w:color w:val="000000" w:themeColor="text1"/>
          <w:shd w:val="clear" w:color="auto" w:fill="FFFFFF"/>
          <w:lang w:val="en-US"/>
        </w:rPr>
        <w:t>dengan</w:t>
      </w:r>
      <w:proofErr w:type="spellEnd"/>
      <w:r w:rsidRPr="00475448">
        <w:rPr>
          <w:color w:val="000000" w:themeColor="text1"/>
          <w:shd w:val="clear" w:color="auto" w:fill="FFFFFF"/>
          <w:lang w:val="en-US"/>
        </w:rPr>
        <w:t xml:space="preserve"> </w:t>
      </w:r>
      <w:proofErr w:type="spellStart"/>
      <w:r w:rsidRPr="00475448">
        <w:rPr>
          <w:color w:val="000000" w:themeColor="text1"/>
          <w:shd w:val="clear" w:color="auto" w:fill="FFFFFF"/>
          <w:lang w:val="en-US"/>
        </w:rPr>
        <w:t>penelitian</w:t>
      </w:r>
      <w:proofErr w:type="spellEnd"/>
      <w:r w:rsidRPr="00475448">
        <w:rPr>
          <w:color w:val="000000" w:themeColor="text1"/>
          <w:shd w:val="clear" w:color="auto" w:fill="FFFFFF"/>
          <w:lang w:val="en-US"/>
        </w:rPr>
        <w:t xml:space="preserve"> </w:t>
      </w:r>
      <w:proofErr w:type="spellStart"/>
      <w:r w:rsidRPr="00475448">
        <w:rPr>
          <w:color w:val="000000" w:themeColor="text1"/>
          <w:shd w:val="clear" w:color="auto" w:fill="FFFFFF"/>
          <w:lang w:val="en-US"/>
        </w:rPr>
        <w:t>siregar</w:t>
      </w:r>
      <w:proofErr w:type="spellEnd"/>
      <w:r w:rsidRPr="00475448">
        <w:rPr>
          <w:color w:val="000000" w:themeColor="text1"/>
          <w:shd w:val="clear" w:color="auto" w:fill="FFFFFF"/>
          <w:lang w:val="en-US"/>
        </w:rPr>
        <w:t xml:space="preserve"> (2019) </w:t>
      </w:r>
      <w:proofErr w:type="spellStart"/>
      <w:r w:rsidRPr="00475448">
        <w:rPr>
          <w:color w:val="000000" w:themeColor="text1"/>
          <w:shd w:val="clear" w:color="auto" w:fill="FFFFFF"/>
          <w:lang w:val="en-US"/>
        </w:rPr>
        <w:t>bahwa</w:t>
      </w:r>
      <w:proofErr w:type="spellEnd"/>
      <w:r w:rsidRPr="00475448">
        <w:rPr>
          <w:color w:val="000000" w:themeColor="text1"/>
          <w:shd w:val="clear" w:color="auto" w:fill="FFFFFF"/>
          <w:lang w:val="en-US"/>
        </w:rPr>
        <w:t xml:space="preserve"> </w:t>
      </w:r>
      <w:r w:rsidRPr="00475448">
        <w:rPr>
          <w:color w:val="000000" w:themeColor="text1"/>
          <w:lang w:val="en-US"/>
        </w:rPr>
        <w:t>p</w:t>
      </w:r>
      <w:proofErr w:type="spellStart"/>
      <w:r w:rsidRPr="00475448">
        <w:rPr>
          <w:color w:val="000000" w:themeColor="text1"/>
        </w:rPr>
        <w:t>engetahuan</w:t>
      </w:r>
      <w:proofErr w:type="spellEnd"/>
      <w:r w:rsidRPr="00475448">
        <w:rPr>
          <w:color w:val="000000" w:themeColor="text1"/>
        </w:rPr>
        <w:t xml:space="preserve"> mahasiswa mengenai LGBT termasuk </w:t>
      </w:r>
      <w:proofErr w:type="spellStart"/>
      <w:r w:rsidRPr="00475448">
        <w:rPr>
          <w:color w:val="000000" w:themeColor="text1"/>
        </w:rPr>
        <w:t>kedalam</w:t>
      </w:r>
      <w:proofErr w:type="spellEnd"/>
      <w:r w:rsidRPr="00475448">
        <w:rPr>
          <w:color w:val="000000" w:themeColor="text1"/>
        </w:rPr>
        <w:t xml:space="preserve"> kategori baik (89,5%), dan lebih dari separuh responden (52,3%) memiliki persepsi positif mengenai LGBT dan menganggap LGBT merupakan perilaku yang menyimpang. Hasil uji statistik </w:t>
      </w:r>
      <w:proofErr w:type="spellStart"/>
      <w:r w:rsidRPr="00475448">
        <w:rPr>
          <w:color w:val="000000" w:themeColor="text1"/>
        </w:rPr>
        <w:t>bivariat</w:t>
      </w:r>
      <w:proofErr w:type="spellEnd"/>
      <w:r w:rsidRPr="00475448">
        <w:rPr>
          <w:color w:val="000000" w:themeColor="text1"/>
        </w:rPr>
        <w:t xml:space="preserve"> menunjukkan hubungan antara pengetahuan dengan persepsi mahasiswa mengenai LGBT (p </w:t>
      </w:r>
      <w:proofErr w:type="spellStart"/>
      <w:r w:rsidRPr="00475448">
        <w:rPr>
          <w:color w:val="000000" w:themeColor="text1"/>
        </w:rPr>
        <w:t>values</w:t>
      </w:r>
      <w:proofErr w:type="spellEnd"/>
      <w:r w:rsidRPr="00475448">
        <w:rPr>
          <w:color w:val="000000" w:themeColor="text1"/>
        </w:rPr>
        <w:t xml:space="preserve"> 0,000 ≤ </w:t>
      </w:r>
      <w:proofErr w:type="spellStart"/>
      <w:r w:rsidRPr="00475448">
        <w:rPr>
          <w:color w:val="000000" w:themeColor="text1"/>
        </w:rPr>
        <w:t>alpha</w:t>
      </w:r>
      <w:proofErr w:type="spellEnd"/>
      <w:r w:rsidRPr="00475448">
        <w:rPr>
          <w:color w:val="000000" w:themeColor="text1"/>
        </w:rPr>
        <w:t xml:space="preserve"> 0,005). Ada hubungan yang bermakna antara pengetahuan dengan persepsi mahasiswa mengenai LGBT. </w:t>
      </w:r>
    </w:p>
    <w:p w:rsidR="006E1BB6" w:rsidRDefault="006E1BB6" w:rsidP="006E1BB6">
      <w:pPr>
        <w:pStyle w:val="TeksIsi"/>
        <w:spacing w:after="0" w:line="360" w:lineRule="auto"/>
        <w:ind w:left="142" w:right="95"/>
        <w:jc w:val="both"/>
      </w:pPr>
    </w:p>
    <w:p w:rsidR="0017161E" w:rsidRPr="00475448" w:rsidRDefault="0017161E" w:rsidP="006E1BB6">
      <w:pPr>
        <w:pStyle w:val="TeksIsi"/>
        <w:spacing w:after="0" w:line="360" w:lineRule="auto"/>
        <w:ind w:left="142" w:right="95"/>
        <w:jc w:val="both"/>
        <w:rPr>
          <w:color w:val="222222"/>
          <w:shd w:val="clear" w:color="auto" w:fill="FFFFFF"/>
          <w:lang w:val="en-US"/>
        </w:rPr>
      </w:pPr>
      <w:r w:rsidRPr="00475448">
        <w:t>Perlu  upaya-upaya  yang  dapat  membantu  dalam  mengatasi  persoalan  LGBT  kepada masyarakat,  khususnya  masyarakat  awam.  Salah  satu  kegiatan  yang  dapat  dilakukan  yakni dengan  memberikan  edukasi  serta  kegiatan  sosialisasi  kepada  mereka  mengenai  bahayanya perilaku LGBT serta akibat yang dapat ditimbulkan (</w:t>
      </w:r>
      <w:proofErr w:type="spellStart"/>
      <w:r w:rsidRPr="00475448">
        <w:t>Thaheransyah</w:t>
      </w:r>
      <w:proofErr w:type="spellEnd"/>
      <w:r w:rsidRPr="00475448">
        <w:t xml:space="preserve">, </w:t>
      </w:r>
      <w:proofErr w:type="spellStart"/>
      <w:r w:rsidRPr="00475448">
        <w:t>et</w:t>
      </w:r>
      <w:proofErr w:type="spellEnd"/>
      <w:r w:rsidRPr="00475448">
        <w:t xml:space="preserve">. </w:t>
      </w:r>
      <w:proofErr w:type="spellStart"/>
      <w:r w:rsidRPr="00475448">
        <w:t>al</w:t>
      </w:r>
      <w:proofErr w:type="spellEnd"/>
      <w:r w:rsidRPr="00475448">
        <w:t xml:space="preserve">, 2021).  Edukasi dan sosialisasi  awal  ini  dapat  dilakukan  pada  remaja.  Hal  ini  dimaksudkan  agar  seseorang  dapat mendeteksi  dan  melakukan  pencegahan  sejak  dini  mengenai  adanya  orientasi  seksual  yang menyimpang.  </w:t>
      </w:r>
    </w:p>
    <w:p w:rsidR="00C27AE5" w:rsidRDefault="00C27AE5" w:rsidP="00C27AE5">
      <w:pPr>
        <w:pStyle w:val="DaftarParagraf"/>
        <w:pBdr>
          <w:top w:val="nil"/>
          <w:left w:val="nil"/>
          <w:bottom w:val="nil"/>
          <w:right w:val="nil"/>
          <w:between w:val="nil"/>
        </w:pBdr>
        <w:spacing w:line="360" w:lineRule="auto"/>
        <w:ind w:left="0"/>
        <w:jc w:val="both"/>
        <w:rPr>
          <w:color w:val="000000"/>
          <w:lang w:val="en-US"/>
        </w:rPr>
      </w:pPr>
    </w:p>
    <w:p w:rsidR="006E1BB6" w:rsidRDefault="006E1BB6" w:rsidP="00C27AE5">
      <w:pPr>
        <w:pStyle w:val="DaftarParagraf"/>
        <w:pBdr>
          <w:top w:val="nil"/>
          <w:left w:val="nil"/>
          <w:bottom w:val="nil"/>
          <w:right w:val="nil"/>
          <w:between w:val="nil"/>
        </w:pBdr>
        <w:spacing w:line="360" w:lineRule="auto"/>
        <w:ind w:left="0"/>
        <w:jc w:val="both"/>
        <w:rPr>
          <w:color w:val="000000"/>
          <w:lang w:val="en-US"/>
        </w:rPr>
      </w:pPr>
    </w:p>
    <w:p w:rsidR="006E1BB6" w:rsidRPr="00475448" w:rsidRDefault="006E1BB6" w:rsidP="00C27AE5">
      <w:pPr>
        <w:pStyle w:val="DaftarParagraf"/>
        <w:pBdr>
          <w:top w:val="nil"/>
          <w:left w:val="nil"/>
          <w:bottom w:val="nil"/>
          <w:right w:val="nil"/>
          <w:between w:val="nil"/>
        </w:pBdr>
        <w:spacing w:line="360" w:lineRule="auto"/>
        <w:ind w:left="0"/>
        <w:jc w:val="both"/>
        <w:rPr>
          <w:color w:val="000000"/>
          <w:lang w:val="en-US"/>
        </w:rPr>
      </w:pPr>
    </w:p>
    <w:p w:rsidR="00475448" w:rsidRPr="00475448" w:rsidRDefault="00475448" w:rsidP="003D73EA">
      <w:pPr>
        <w:pStyle w:val="DaftarParagraf"/>
        <w:widowControl w:val="0"/>
        <w:numPr>
          <w:ilvl w:val="0"/>
          <w:numId w:val="6"/>
        </w:numPr>
        <w:tabs>
          <w:tab w:val="left" w:pos="2177"/>
        </w:tabs>
        <w:autoSpaceDE w:val="0"/>
        <w:autoSpaceDN w:val="0"/>
        <w:spacing w:line="360" w:lineRule="auto"/>
        <w:ind w:left="709"/>
        <w:contextualSpacing w:val="0"/>
        <w:rPr>
          <w:b/>
          <w:lang w:val="en-US"/>
        </w:rPr>
      </w:pPr>
      <w:r w:rsidRPr="00475448">
        <w:rPr>
          <w:b/>
          <w:lang w:val="en-US"/>
        </w:rPr>
        <w:t>KESIMPULAN DAN SARAN</w:t>
      </w:r>
    </w:p>
    <w:p w:rsidR="006E1BB6" w:rsidRDefault="00493A1C" w:rsidP="006E1BB6">
      <w:pPr>
        <w:pStyle w:val="TeksIsi"/>
        <w:spacing w:after="0" w:line="360" w:lineRule="auto"/>
        <w:ind w:right="95"/>
        <w:jc w:val="both"/>
        <w:rPr>
          <w:lang w:val="en-US"/>
        </w:rPr>
      </w:pPr>
      <w:r>
        <w:rPr>
          <w:lang w:val="en-US"/>
        </w:rPr>
        <w:t xml:space="preserve">Hasil </w:t>
      </w:r>
      <w:proofErr w:type="spellStart"/>
      <w:r>
        <w:rPr>
          <w:lang w:val="en-US"/>
        </w:rPr>
        <w:t>penelitian</w:t>
      </w:r>
      <w:proofErr w:type="spellEnd"/>
      <w:r>
        <w:rPr>
          <w:lang w:val="en-US"/>
        </w:rPr>
        <w:t xml:space="preserve"> </w:t>
      </w:r>
      <w:r w:rsidRPr="00475448">
        <w:t>menunjukkan</w:t>
      </w:r>
      <w:r w:rsidRPr="00475448">
        <w:rPr>
          <w:spacing w:val="1"/>
        </w:rPr>
        <w:t xml:space="preserve"> </w:t>
      </w:r>
      <w:r w:rsidRPr="00475448">
        <w:t>bahwa</w:t>
      </w:r>
      <w:r w:rsidRPr="00475448">
        <w:rPr>
          <w:spacing w:val="1"/>
        </w:rPr>
        <w:t xml:space="preserve"> </w:t>
      </w:r>
      <w:r w:rsidRPr="00475448">
        <w:rPr>
          <w:lang w:val="en-US"/>
        </w:rPr>
        <w:t xml:space="preserve">paling </w:t>
      </w:r>
      <w:proofErr w:type="spellStart"/>
      <w:r w:rsidRPr="00475448">
        <w:rPr>
          <w:lang w:val="en-US"/>
        </w:rPr>
        <w:t>banyak</w:t>
      </w:r>
      <w:proofErr w:type="spellEnd"/>
      <w:r w:rsidRPr="00475448">
        <w:rPr>
          <w:lang w:val="en-US"/>
        </w:rPr>
        <w:t xml:space="preserve"> </w:t>
      </w:r>
      <w:proofErr w:type="spellStart"/>
      <w:r w:rsidRPr="00475448">
        <w:rPr>
          <w:lang w:val="en-US"/>
        </w:rPr>
        <w:t>perilaku</w:t>
      </w:r>
      <w:proofErr w:type="spellEnd"/>
      <w:r w:rsidRPr="00475448">
        <w:rPr>
          <w:lang w:val="en-US"/>
        </w:rPr>
        <w:t xml:space="preserve"> </w:t>
      </w:r>
      <w:proofErr w:type="spellStart"/>
      <w:r w:rsidRPr="00475448">
        <w:rPr>
          <w:lang w:val="en-US"/>
        </w:rPr>
        <w:t>seksual</w:t>
      </w:r>
      <w:proofErr w:type="spellEnd"/>
      <w:r w:rsidRPr="00475448">
        <w:rPr>
          <w:lang w:val="en-US"/>
        </w:rPr>
        <w:t xml:space="preserve"> </w:t>
      </w:r>
      <w:proofErr w:type="spellStart"/>
      <w:r w:rsidRPr="00475448">
        <w:rPr>
          <w:lang w:val="en-US"/>
        </w:rPr>
        <w:t>remaja</w:t>
      </w:r>
      <w:proofErr w:type="spellEnd"/>
      <w:r w:rsidRPr="00475448">
        <w:rPr>
          <w:lang w:val="en-US"/>
        </w:rPr>
        <w:t xml:space="preserve"> </w:t>
      </w:r>
      <w:proofErr w:type="spellStart"/>
      <w:r w:rsidRPr="00475448">
        <w:rPr>
          <w:lang w:val="en-US"/>
        </w:rPr>
        <w:t>yaitu</w:t>
      </w:r>
      <w:proofErr w:type="spellEnd"/>
      <w:r w:rsidRPr="00475448">
        <w:rPr>
          <w:lang w:val="en-US"/>
        </w:rPr>
        <w:t xml:space="preserve"> </w:t>
      </w:r>
      <w:proofErr w:type="spellStart"/>
      <w:r w:rsidRPr="00475448">
        <w:rPr>
          <w:lang w:val="en-US"/>
        </w:rPr>
        <w:t>positif</w:t>
      </w:r>
      <w:proofErr w:type="spellEnd"/>
      <w:r w:rsidRPr="00475448">
        <w:rPr>
          <w:lang w:val="en-US"/>
        </w:rPr>
        <w:t xml:space="preserve"> </w:t>
      </w:r>
      <w:proofErr w:type="spellStart"/>
      <w:r w:rsidRPr="00475448">
        <w:rPr>
          <w:lang w:val="en-US"/>
        </w:rPr>
        <w:t>sebanyak</w:t>
      </w:r>
      <w:proofErr w:type="spellEnd"/>
      <w:r w:rsidRPr="00475448">
        <w:rPr>
          <w:lang w:val="en-US"/>
        </w:rPr>
        <w:t xml:space="preserve"> 33 orang (86,8%)</w:t>
      </w:r>
      <w:r>
        <w:rPr>
          <w:lang w:val="en-US"/>
        </w:rPr>
        <w:t xml:space="preserve"> dan </w:t>
      </w:r>
      <w:proofErr w:type="spellStart"/>
      <w:r w:rsidRPr="00475448">
        <w:rPr>
          <w:lang w:val="en-US"/>
        </w:rPr>
        <w:t>persepsi</w:t>
      </w:r>
      <w:proofErr w:type="spellEnd"/>
      <w:r w:rsidRPr="00475448">
        <w:rPr>
          <w:lang w:val="en-US"/>
        </w:rPr>
        <w:t xml:space="preserve"> </w:t>
      </w:r>
      <w:proofErr w:type="spellStart"/>
      <w:r w:rsidRPr="00475448">
        <w:rPr>
          <w:lang w:val="en-US"/>
        </w:rPr>
        <w:t>remaja</w:t>
      </w:r>
      <w:proofErr w:type="spellEnd"/>
      <w:r w:rsidRPr="00475448">
        <w:rPr>
          <w:lang w:val="en-US"/>
        </w:rPr>
        <w:t xml:space="preserve"> paling </w:t>
      </w:r>
      <w:proofErr w:type="spellStart"/>
      <w:r w:rsidRPr="00475448">
        <w:rPr>
          <w:lang w:val="en-US"/>
        </w:rPr>
        <w:t>banyak</w:t>
      </w:r>
      <w:proofErr w:type="spellEnd"/>
      <w:r w:rsidRPr="00475448">
        <w:rPr>
          <w:lang w:val="en-US"/>
        </w:rPr>
        <w:t xml:space="preserve"> </w:t>
      </w:r>
      <w:proofErr w:type="spellStart"/>
      <w:r w:rsidRPr="00475448">
        <w:rPr>
          <w:lang w:val="en-US"/>
        </w:rPr>
        <w:t>yaitu</w:t>
      </w:r>
      <w:proofErr w:type="spellEnd"/>
      <w:r w:rsidRPr="00475448">
        <w:rPr>
          <w:lang w:val="en-US"/>
        </w:rPr>
        <w:t xml:space="preserve"> </w:t>
      </w:r>
      <w:proofErr w:type="spellStart"/>
      <w:proofErr w:type="gramStart"/>
      <w:r w:rsidRPr="00475448">
        <w:rPr>
          <w:lang w:val="en-US"/>
        </w:rPr>
        <w:t>positif</w:t>
      </w:r>
      <w:proofErr w:type="spellEnd"/>
      <w:r w:rsidRPr="00475448">
        <w:rPr>
          <w:lang w:val="en-US"/>
        </w:rPr>
        <w:t xml:space="preserve">  </w:t>
      </w:r>
      <w:proofErr w:type="spellStart"/>
      <w:r w:rsidRPr="00475448">
        <w:rPr>
          <w:lang w:val="en-US"/>
        </w:rPr>
        <w:t>sebanyak</w:t>
      </w:r>
      <w:proofErr w:type="spellEnd"/>
      <w:proofErr w:type="gramEnd"/>
      <w:r w:rsidRPr="00475448">
        <w:rPr>
          <w:lang w:val="en-US"/>
        </w:rPr>
        <w:t xml:space="preserve"> 25 (65,8%)</w:t>
      </w:r>
      <w:r>
        <w:rPr>
          <w:lang w:val="en-US"/>
        </w:rPr>
        <w:t xml:space="preserve">. </w:t>
      </w:r>
      <w:r w:rsidRPr="00475448">
        <w:t>Berdasarkan</w:t>
      </w:r>
      <w:r w:rsidRPr="00475448">
        <w:rPr>
          <w:spacing w:val="1"/>
        </w:rPr>
        <w:t xml:space="preserve"> </w:t>
      </w:r>
      <w:proofErr w:type="spellStart"/>
      <w:r>
        <w:rPr>
          <w:spacing w:val="1"/>
          <w:lang w:val="en-US"/>
        </w:rPr>
        <w:t>hasil</w:t>
      </w:r>
      <w:proofErr w:type="spellEnd"/>
      <w:r>
        <w:rPr>
          <w:spacing w:val="1"/>
          <w:lang w:val="en-US"/>
        </w:rPr>
        <w:t xml:space="preserve"> </w:t>
      </w:r>
      <w:r w:rsidRPr="00475448">
        <w:t>analisis</w:t>
      </w:r>
      <w:r w:rsidRPr="00475448">
        <w:rPr>
          <w:spacing w:val="1"/>
        </w:rPr>
        <w:t xml:space="preserve"> </w:t>
      </w:r>
      <w:r>
        <w:rPr>
          <w:lang w:val="en-US"/>
        </w:rPr>
        <w:t>SPSS</w:t>
      </w:r>
      <w:r w:rsidRPr="00475448">
        <w:rPr>
          <w:spacing w:val="1"/>
        </w:rPr>
        <w:t xml:space="preserve"> </w:t>
      </w:r>
      <w:r w:rsidRPr="00475448">
        <w:t>didapatkan p=0,</w:t>
      </w:r>
      <w:r w:rsidRPr="00475448">
        <w:rPr>
          <w:lang w:val="en-US"/>
        </w:rPr>
        <w:t xml:space="preserve">038 </w:t>
      </w:r>
      <w:r w:rsidRPr="00475448">
        <w:t>(</w:t>
      </w:r>
      <w:r>
        <w:rPr>
          <w:lang w:val="en-US"/>
        </w:rPr>
        <w:t>p</w:t>
      </w:r>
      <w:r w:rsidRPr="00475448">
        <w:t>&lt;0,05) yang menunjukkan bahwa</w:t>
      </w:r>
      <w:r w:rsidRPr="00475448">
        <w:rPr>
          <w:spacing w:val="1"/>
        </w:rPr>
        <w:t xml:space="preserve"> </w:t>
      </w:r>
      <w:r w:rsidRPr="00475448">
        <w:t>ada</w:t>
      </w:r>
      <w:r w:rsidRPr="00475448">
        <w:rPr>
          <w:spacing w:val="11"/>
        </w:rPr>
        <w:t xml:space="preserve"> </w:t>
      </w:r>
      <w:r w:rsidRPr="00475448">
        <w:t>hubungan</w:t>
      </w:r>
      <w:r w:rsidRPr="00475448">
        <w:rPr>
          <w:spacing w:val="8"/>
        </w:rPr>
        <w:t xml:space="preserve"> </w:t>
      </w:r>
      <w:proofErr w:type="spellStart"/>
      <w:r w:rsidRPr="00475448">
        <w:rPr>
          <w:lang w:val="en-US"/>
        </w:rPr>
        <w:t>perilaku</w:t>
      </w:r>
      <w:proofErr w:type="spellEnd"/>
      <w:r w:rsidRPr="00475448">
        <w:rPr>
          <w:lang w:val="en-US"/>
        </w:rPr>
        <w:t xml:space="preserve"> </w:t>
      </w:r>
      <w:proofErr w:type="spellStart"/>
      <w:r w:rsidRPr="00475448">
        <w:rPr>
          <w:lang w:val="en-US"/>
        </w:rPr>
        <w:t>seksual</w:t>
      </w:r>
      <w:proofErr w:type="spellEnd"/>
      <w:r w:rsidRPr="00475448">
        <w:rPr>
          <w:lang w:val="en-US"/>
        </w:rPr>
        <w:t xml:space="preserve"> </w:t>
      </w:r>
      <w:proofErr w:type="spellStart"/>
      <w:r w:rsidRPr="00475448">
        <w:rPr>
          <w:lang w:val="en-US"/>
        </w:rPr>
        <w:t>remaja</w:t>
      </w:r>
      <w:proofErr w:type="spellEnd"/>
      <w:r w:rsidRPr="00475448">
        <w:rPr>
          <w:lang w:val="en-US"/>
        </w:rPr>
        <w:t xml:space="preserve"> </w:t>
      </w:r>
      <w:proofErr w:type="spellStart"/>
      <w:r w:rsidRPr="00475448">
        <w:rPr>
          <w:lang w:val="en-US"/>
        </w:rPr>
        <w:t>denga</w:t>
      </w:r>
      <w:r>
        <w:rPr>
          <w:lang w:val="en-US"/>
        </w:rPr>
        <w:t>n</w:t>
      </w:r>
      <w:proofErr w:type="spellEnd"/>
      <w:r>
        <w:rPr>
          <w:lang w:val="en-US"/>
        </w:rPr>
        <w:t xml:space="preserve"> </w:t>
      </w:r>
      <w:proofErr w:type="spellStart"/>
      <w:r>
        <w:rPr>
          <w:lang w:val="en-US"/>
        </w:rPr>
        <w:t>persepsi</w:t>
      </w:r>
      <w:proofErr w:type="spellEnd"/>
      <w:r>
        <w:rPr>
          <w:lang w:val="en-US"/>
        </w:rPr>
        <w:t xml:space="preserve"> </w:t>
      </w:r>
      <w:proofErr w:type="spellStart"/>
      <w:r>
        <w:rPr>
          <w:lang w:val="en-US"/>
        </w:rPr>
        <w:t>remaja</w:t>
      </w:r>
      <w:proofErr w:type="spellEnd"/>
      <w:r>
        <w:rPr>
          <w:lang w:val="en-US"/>
        </w:rPr>
        <w:t xml:space="preserve"> </w:t>
      </w:r>
      <w:proofErr w:type="spellStart"/>
      <w:r>
        <w:rPr>
          <w:lang w:val="en-US"/>
        </w:rPr>
        <w:t>tentang</w:t>
      </w:r>
      <w:proofErr w:type="spellEnd"/>
      <w:r>
        <w:rPr>
          <w:lang w:val="en-US"/>
        </w:rPr>
        <w:t xml:space="preserve"> </w:t>
      </w:r>
      <w:r w:rsidRPr="00475448">
        <w:rPr>
          <w:lang w:val="en-US"/>
        </w:rPr>
        <w:t xml:space="preserve">LGBT di SMA </w:t>
      </w:r>
      <w:proofErr w:type="spellStart"/>
      <w:r w:rsidRPr="00475448">
        <w:rPr>
          <w:lang w:val="en-US"/>
        </w:rPr>
        <w:t>Uswatu</w:t>
      </w:r>
      <w:proofErr w:type="spellEnd"/>
      <w:r w:rsidRPr="00475448">
        <w:rPr>
          <w:lang w:val="en-US"/>
        </w:rPr>
        <w:t xml:space="preserve"> </w:t>
      </w:r>
      <w:proofErr w:type="spellStart"/>
      <w:r w:rsidRPr="00475448">
        <w:rPr>
          <w:lang w:val="en-US"/>
        </w:rPr>
        <w:t>Hasanah</w:t>
      </w:r>
      <w:proofErr w:type="spellEnd"/>
      <w:r w:rsidRPr="00475448">
        <w:rPr>
          <w:lang w:val="en-US"/>
        </w:rPr>
        <w:t xml:space="preserve"> Padang Panjang.</w:t>
      </w:r>
      <w:r>
        <w:rPr>
          <w:lang w:val="en-US"/>
        </w:rPr>
        <w:t xml:space="preserve"> </w:t>
      </w:r>
      <w:proofErr w:type="spellStart"/>
      <w:r>
        <w:rPr>
          <w:color w:val="000000" w:themeColor="text1"/>
          <w:lang w:val="en-US"/>
        </w:rPr>
        <w:t>A</w:t>
      </w:r>
      <w:r w:rsidRPr="00475448">
        <w:rPr>
          <w:color w:val="000000" w:themeColor="text1"/>
          <w:lang w:val="en-US"/>
        </w:rPr>
        <w:t>danya</w:t>
      </w:r>
      <w:proofErr w:type="spellEnd"/>
      <w:r w:rsidRPr="00475448">
        <w:rPr>
          <w:color w:val="000000" w:themeColor="text1"/>
          <w:lang w:val="en-US"/>
        </w:rPr>
        <w:t xml:space="preserve"> </w:t>
      </w:r>
      <w:proofErr w:type="spellStart"/>
      <w:r w:rsidRPr="00475448">
        <w:rPr>
          <w:color w:val="000000" w:themeColor="text1"/>
          <w:lang w:val="en-US"/>
        </w:rPr>
        <w:t>edukasi</w:t>
      </w:r>
      <w:proofErr w:type="spellEnd"/>
      <w:r w:rsidRPr="00475448">
        <w:rPr>
          <w:color w:val="000000" w:themeColor="text1"/>
          <w:lang w:val="en-US"/>
        </w:rPr>
        <w:t xml:space="preserve"> dan </w:t>
      </w:r>
      <w:proofErr w:type="spellStart"/>
      <w:r w:rsidRPr="00475448">
        <w:rPr>
          <w:color w:val="000000" w:themeColor="text1"/>
          <w:lang w:val="en-US"/>
        </w:rPr>
        <w:t>pendidikan</w:t>
      </w:r>
      <w:proofErr w:type="spellEnd"/>
      <w:r w:rsidRPr="00475448">
        <w:rPr>
          <w:color w:val="000000" w:themeColor="text1"/>
          <w:lang w:val="en-US"/>
        </w:rPr>
        <w:t xml:space="preserve"> agama yang </w:t>
      </w:r>
      <w:proofErr w:type="spellStart"/>
      <w:r w:rsidRPr="00475448">
        <w:rPr>
          <w:color w:val="000000" w:themeColor="text1"/>
          <w:lang w:val="en-US"/>
        </w:rPr>
        <w:t>di</w:t>
      </w:r>
      <w:r>
        <w:rPr>
          <w:color w:val="000000" w:themeColor="text1"/>
          <w:lang w:val="en-US"/>
        </w:rPr>
        <w:t>dapatkan</w:t>
      </w:r>
      <w:proofErr w:type="spellEnd"/>
      <w:r>
        <w:rPr>
          <w:color w:val="000000" w:themeColor="text1"/>
          <w:lang w:val="en-US"/>
        </w:rPr>
        <w:t xml:space="preserve"> </w:t>
      </w:r>
      <w:proofErr w:type="spellStart"/>
      <w:r>
        <w:rPr>
          <w:color w:val="000000" w:themeColor="text1"/>
          <w:lang w:val="en-US"/>
        </w:rPr>
        <w:t>remaja</w:t>
      </w:r>
      <w:proofErr w:type="spellEnd"/>
      <w:r>
        <w:rPr>
          <w:color w:val="000000" w:themeColor="text1"/>
          <w:lang w:val="en-US"/>
        </w:rPr>
        <w:t xml:space="preserve"> </w:t>
      </w:r>
      <w:proofErr w:type="spellStart"/>
      <w:r w:rsidRPr="00475448">
        <w:rPr>
          <w:color w:val="000000" w:themeColor="text1"/>
          <w:lang w:val="en-US"/>
        </w:rPr>
        <w:t>akan</w:t>
      </w:r>
      <w:proofErr w:type="spellEnd"/>
      <w:r w:rsidRPr="00475448">
        <w:rPr>
          <w:color w:val="000000" w:themeColor="text1"/>
          <w:lang w:val="en-US"/>
        </w:rPr>
        <w:t xml:space="preserve"> </w:t>
      </w:r>
      <w:proofErr w:type="spellStart"/>
      <w:r w:rsidRPr="00475448">
        <w:rPr>
          <w:color w:val="000000" w:themeColor="text1"/>
          <w:lang w:val="en-US"/>
        </w:rPr>
        <w:t>mempengaruhi</w:t>
      </w:r>
      <w:proofErr w:type="spellEnd"/>
      <w:r w:rsidRPr="00475448">
        <w:rPr>
          <w:color w:val="000000" w:themeColor="text1"/>
          <w:lang w:val="en-US"/>
        </w:rPr>
        <w:t xml:space="preserve"> </w:t>
      </w:r>
      <w:proofErr w:type="spellStart"/>
      <w:r>
        <w:rPr>
          <w:color w:val="000000" w:themeColor="text1"/>
          <w:lang w:val="en-US"/>
        </w:rPr>
        <w:t>resiko</w:t>
      </w:r>
      <w:proofErr w:type="spellEnd"/>
      <w:r>
        <w:rPr>
          <w:color w:val="000000" w:themeColor="text1"/>
          <w:lang w:val="en-US"/>
        </w:rPr>
        <w:t xml:space="preserve"> </w:t>
      </w:r>
      <w:proofErr w:type="spellStart"/>
      <w:r w:rsidRPr="00475448">
        <w:rPr>
          <w:color w:val="000000" w:themeColor="text1"/>
          <w:lang w:val="en-US"/>
        </w:rPr>
        <w:t>kejadian</w:t>
      </w:r>
      <w:proofErr w:type="spellEnd"/>
      <w:r w:rsidRPr="00475448">
        <w:rPr>
          <w:color w:val="000000" w:themeColor="text1"/>
          <w:lang w:val="en-US"/>
        </w:rPr>
        <w:t xml:space="preserve"> LGBT yang </w:t>
      </w:r>
      <w:proofErr w:type="spellStart"/>
      <w:r w:rsidRPr="00475448">
        <w:rPr>
          <w:color w:val="000000" w:themeColor="text1"/>
          <w:lang w:val="en-US"/>
        </w:rPr>
        <w:t>berhubungan</w:t>
      </w:r>
      <w:proofErr w:type="spellEnd"/>
      <w:r w:rsidRPr="00475448">
        <w:rPr>
          <w:color w:val="000000" w:themeColor="text1"/>
          <w:lang w:val="en-US"/>
        </w:rPr>
        <w:t xml:space="preserve"> </w:t>
      </w:r>
      <w:proofErr w:type="spellStart"/>
      <w:r w:rsidRPr="00475448">
        <w:rPr>
          <w:color w:val="000000" w:themeColor="text1"/>
          <w:lang w:val="en-US"/>
        </w:rPr>
        <w:t>dengan</w:t>
      </w:r>
      <w:proofErr w:type="spellEnd"/>
      <w:r w:rsidRPr="00475448">
        <w:rPr>
          <w:color w:val="000000" w:themeColor="text1"/>
          <w:lang w:val="en-US"/>
        </w:rPr>
        <w:t xml:space="preserve"> </w:t>
      </w:r>
      <w:proofErr w:type="spellStart"/>
      <w:r w:rsidRPr="00475448">
        <w:rPr>
          <w:color w:val="000000" w:themeColor="text1"/>
          <w:lang w:val="en-US"/>
        </w:rPr>
        <w:t>perilaku</w:t>
      </w:r>
      <w:proofErr w:type="spellEnd"/>
      <w:r w:rsidRPr="00475448">
        <w:rPr>
          <w:color w:val="000000" w:themeColor="text1"/>
          <w:lang w:val="en-US"/>
        </w:rPr>
        <w:t xml:space="preserve"> </w:t>
      </w:r>
      <w:proofErr w:type="spellStart"/>
      <w:r w:rsidRPr="00475448">
        <w:rPr>
          <w:color w:val="000000" w:themeColor="text1"/>
          <w:lang w:val="en-US"/>
        </w:rPr>
        <w:t>seksual</w:t>
      </w:r>
      <w:proofErr w:type="spellEnd"/>
      <w:r w:rsidRPr="00475448">
        <w:rPr>
          <w:color w:val="000000" w:themeColor="text1"/>
          <w:lang w:val="en-US"/>
        </w:rPr>
        <w:t xml:space="preserve"> </w:t>
      </w:r>
      <w:r>
        <w:rPr>
          <w:color w:val="000000" w:themeColor="text1"/>
          <w:lang w:val="en-US"/>
        </w:rPr>
        <w:t xml:space="preserve">dan </w:t>
      </w:r>
      <w:proofErr w:type="spellStart"/>
      <w:r>
        <w:rPr>
          <w:color w:val="000000" w:themeColor="text1"/>
          <w:lang w:val="en-US"/>
        </w:rPr>
        <w:t>persepsi</w:t>
      </w:r>
      <w:proofErr w:type="spellEnd"/>
      <w:r>
        <w:rPr>
          <w:color w:val="000000" w:themeColor="text1"/>
          <w:lang w:val="en-US"/>
        </w:rPr>
        <w:t xml:space="preserve"> </w:t>
      </w:r>
      <w:proofErr w:type="spellStart"/>
      <w:r w:rsidRPr="00475448">
        <w:rPr>
          <w:color w:val="000000" w:themeColor="text1"/>
          <w:lang w:val="en-US"/>
        </w:rPr>
        <w:t>remaja</w:t>
      </w:r>
      <w:proofErr w:type="spellEnd"/>
      <w:r w:rsidRPr="00475448">
        <w:rPr>
          <w:color w:val="000000" w:themeColor="text1"/>
          <w:lang w:val="en-US"/>
        </w:rPr>
        <w:t xml:space="preserve">. </w:t>
      </w:r>
      <w:proofErr w:type="spellStart"/>
      <w:r>
        <w:rPr>
          <w:lang w:val="en-US"/>
        </w:rPr>
        <w:t>Diharapkan</w:t>
      </w:r>
      <w:proofErr w:type="spellEnd"/>
      <w:r>
        <w:rPr>
          <w:lang w:val="en-US"/>
        </w:rPr>
        <w:t xml:space="preserve"> </w:t>
      </w:r>
      <w:proofErr w:type="spellStart"/>
      <w:r>
        <w:rPr>
          <w:lang w:val="en-US"/>
        </w:rPr>
        <w:t>remaja</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pengetahuan</w:t>
      </w:r>
      <w:proofErr w:type="spellEnd"/>
      <w:r>
        <w:rPr>
          <w:lang w:val="en-US"/>
        </w:rPr>
        <w:t xml:space="preserve"> </w:t>
      </w:r>
      <w:proofErr w:type="spellStart"/>
      <w:r>
        <w:rPr>
          <w:lang w:val="en-US"/>
        </w:rPr>
        <w:t>dengan</w:t>
      </w:r>
      <w:proofErr w:type="spellEnd"/>
      <w:r>
        <w:rPr>
          <w:lang w:val="en-US"/>
        </w:rPr>
        <w:t xml:space="preserve"> </w:t>
      </w:r>
      <w:r w:rsidRPr="00475448">
        <w:t>memahami</w:t>
      </w:r>
      <w:r>
        <w:rPr>
          <w:lang w:val="en-US"/>
        </w:rPr>
        <w:t xml:space="preserve"> </w:t>
      </w:r>
      <w:proofErr w:type="spellStart"/>
      <w:r>
        <w:rPr>
          <w:lang w:val="en-US"/>
        </w:rPr>
        <w:t>tentang</w:t>
      </w:r>
      <w:proofErr w:type="spellEnd"/>
      <w:r w:rsidRPr="00475448">
        <w:rPr>
          <w:spacing w:val="1"/>
        </w:rPr>
        <w:t xml:space="preserve"> </w:t>
      </w:r>
      <w:proofErr w:type="spellStart"/>
      <w:r w:rsidRPr="00475448">
        <w:t>resiko</w:t>
      </w:r>
      <w:proofErr w:type="spellEnd"/>
      <w:r w:rsidRPr="00475448">
        <w:rPr>
          <w:spacing w:val="1"/>
        </w:rPr>
        <w:t xml:space="preserve"> </w:t>
      </w:r>
      <w:r w:rsidRPr="00475448">
        <w:t>penyimpangan</w:t>
      </w:r>
      <w:r w:rsidRPr="00475448">
        <w:rPr>
          <w:spacing w:val="1"/>
        </w:rPr>
        <w:t xml:space="preserve"> </w:t>
      </w:r>
      <w:r w:rsidRPr="00475448">
        <w:t>seksual</w:t>
      </w:r>
      <w:r w:rsidRPr="00475448">
        <w:rPr>
          <w:spacing w:val="1"/>
        </w:rPr>
        <w:t xml:space="preserve"> </w:t>
      </w:r>
      <w:r w:rsidRPr="00475448">
        <w:t>sehingga</w:t>
      </w:r>
      <w:r w:rsidRPr="00475448">
        <w:rPr>
          <w:spacing w:val="1"/>
        </w:rPr>
        <w:t xml:space="preserve"> </w:t>
      </w:r>
      <w:r w:rsidRPr="00475448">
        <w:t>dapat</w:t>
      </w:r>
      <w:r w:rsidRPr="00475448">
        <w:rPr>
          <w:spacing w:val="1"/>
        </w:rPr>
        <w:t xml:space="preserve"> </w:t>
      </w:r>
      <w:proofErr w:type="spellStart"/>
      <w:r>
        <w:rPr>
          <w:lang w:val="en-US"/>
        </w:rPr>
        <w:t>mencegah</w:t>
      </w:r>
      <w:proofErr w:type="spellEnd"/>
      <w:r>
        <w:rPr>
          <w:lang w:val="en-US"/>
        </w:rPr>
        <w:t xml:space="preserve"> </w:t>
      </w:r>
      <w:proofErr w:type="spellStart"/>
      <w:r>
        <w:rPr>
          <w:lang w:val="en-US"/>
        </w:rPr>
        <w:t>remaja</w:t>
      </w:r>
      <w:proofErr w:type="spellEnd"/>
      <w:r w:rsidRPr="00475448">
        <w:rPr>
          <w:lang w:val="en-US"/>
        </w:rPr>
        <w:t xml:space="preserve"> </w:t>
      </w:r>
      <w:r w:rsidRPr="00475448">
        <w:t xml:space="preserve">agar tidak terjerumus ke perilaku </w:t>
      </w:r>
      <w:proofErr w:type="spellStart"/>
      <w:r w:rsidRPr="00475448">
        <w:t>penyimpagan</w:t>
      </w:r>
      <w:proofErr w:type="spellEnd"/>
      <w:r w:rsidRPr="00475448">
        <w:t xml:space="preserve"> seksual negatif</w:t>
      </w:r>
      <w:r w:rsidRPr="00475448">
        <w:rPr>
          <w:spacing w:val="-57"/>
        </w:rPr>
        <w:t xml:space="preserve"> </w:t>
      </w:r>
      <w:r w:rsidRPr="00475448">
        <w:t>yang</w:t>
      </w:r>
      <w:r w:rsidRPr="00475448">
        <w:rPr>
          <w:spacing w:val="1"/>
        </w:rPr>
        <w:t xml:space="preserve"> </w:t>
      </w:r>
      <w:r w:rsidRPr="00475448">
        <w:t>dapat</w:t>
      </w:r>
      <w:r w:rsidRPr="00475448">
        <w:rPr>
          <w:spacing w:val="1"/>
        </w:rPr>
        <w:t xml:space="preserve"> </w:t>
      </w:r>
      <w:r w:rsidRPr="00475448">
        <w:t>merugikan</w:t>
      </w:r>
      <w:r>
        <w:rPr>
          <w:lang w:val="en-US"/>
        </w:rPr>
        <w:t>.</w:t>
      </w:r>
    </w:p>
    <w:p w:rsidR="006E1BB6" w:rsidRDefault="006E1BB6" w:rsidP="006E1BB6">
      <w:pPr>
        <w:pStyle w:val="TeksIsi"/>
        <w:spacing w:after="0" w:line="360" w:lineRule="auto"/>
        <w:ind w:right="95"/>
        <w:jc w:val="both"/>
        <w:rPr>
          <w:lang w:val="en-US"/>
        </w:rPr>
      </w:pPr>
    </w:p>
    <w:p w:rsidR="006E1BB6" w:rsidRDefault="00475448" w:rsidP="006E1BB6">
      <w:pPr>
        <w:pStyle w:val="TeksIsi"/>
        <w:spacing w:after="0" w:line="360" w:lineRule="auto"/>
        <w:ind w:right="95"/>
        <w:jc w:val="both"/>
        <w:rPr>
          <w:b/>
          <w:color w:val="000000"/>
        </w:rPr>
      </w:pPr>
      <w:r w:rsidRPr="00475448">
        <w:rPr>
          <w:b/>
          <w:color w:val="000000"/>
        </w:rPr>
        <w:t>DAFTAR PUSTAKA</w:t>
      </w:r>
    </w:p>
    <w:p w:rsidR="006E1BB6" w:rsidRPr="006E1BB6" w:rsidRDefault="00475448" w:rsidP="006E1BB6">
      <w:pPr>
        <w:pStyle w:val="TeksIsi"/>
        <w:numPr>
          <w:ilvl w:val="3"/>
          <w:numId w:val="7"/>
        </w:numPr>
        <w:spacing w:after="0" w:line="360" w:lineRule="auto"/>
        <w:ind w:left="426" w:right="95"/>
        <w:jc w:val="both"/>
        <w:rPr>
          <w:color w:val="000000" w:themeColor="text1"/>
          <w:lang w:val="en-US"/>
        </w:rPr>
      </w:pPr>
      <w:proofErr w:type="spellStart"/>
      <w:r w:rsidRPr="00475448">
        <w:rPr>
          <w:color w:val="000000"/>
        </w:rPr>
        <w:t>Afritayeni</w:t>
      </w:r>
      <w:proofErr w:type="spellEnd"/>
      <w:r w:rsidRPr="00475448">
        <w:rPr>
          <w:color w:val="000000"/>
        </w:rPr>
        <w:t xml:space="preserve"> &amp; Anggraini, Vera. (2019). Hubungan trauma seksual, status ekonomi dengan perilaku seksual berisiko </w:t>
      </w:r>
      <w:proofErr w:type="spellStart"/>
      <w:r w:rsidRPr="00475448">
        <w:rPr>
          <w:color w:val="000000"/>
        </w:rPr>
        <w:t>gay</w:t>
      </w:r>
      <w:proofErr w:type="spellEnd"/>
      <w:r w:rsidRPr="00475448">
        <w:rPr>
          <w:color w:val="000000"/>
        </w:rPr>
        <w:t xml:space="preserve"> dan LSL’, Jurnal </w:t>
      </w:r>
      <w:proofErr w:type="spellStart"/>
      <w:r w:rsidRPr="00475448">
        <w:rPr>
          <w:color w:val="000000"/>
        </w:rPr>
        <w:t>Endurance</w:t>
      </w:r>
      <w:proofErr w:type="spellEnd"/>
      <w:r w:rsidRPr="00475448">
        <w:rPr>
          <w:color w:val="000000"/>
        </w:rPr>
        <w:t xml:space="preserve">, vol. 4, No. 3, Oktober 2019, </w:t>
      </w:r>
      <w:proofErr w:type="spellStart"/>
      <w:r w:rsidRPr="00475448">
        <w:rPr>
          <w:color w:val="000000"/>
        </w:rPr>
        <w:t>hh</w:t>
      </w:r>
      <w:proofErr w:type="spellEnd"/>
      <w:r w:rsidRPr="00475448">
        <w:rPr>
          <w:color w:val="000000"/>
        </w:rPr>
        <w:t xml:space="preserve">. 593-612. </w:t>
      </w:r>
    </w:p>
    <w:p w:rsidR="006E1BB6" w:rsidRPr="006E1BB6" w:rsidRDefault="00475448" w:rsidP="006E1BB6">
      <w:pPr>
        <w:pStyle w:val="TeksIsi"/>
        <w:numPr>
          <w:ilvl w:val="3"/>
          <w:numId w:val="7"/>
        </w:numPr>
        <w:spacing w:after="0" w:line="360" w:lineRule="auto"/>
        <w:ind w:left="426" w:right="95"/>
        <w:jc w:val="both"/>
        <w:rPr>
          <w:color w:val="000000" w:themeColor="text1"/>
          <w:lang w:val="en-US"/>
        </w:rPr>
      </w:pPr>
      <w:r w:rsidRPr="006E1BB6">
        <w:rPr>
          <w:color w:val="000000"/>
        </w:rPr>
        <w:t xml:space="preserve">Dacholfany, Ihsan &amp; </w:t>
      </w:r>
      <w:proofErr w:type="spellStart"/>
      <w:r w:rsidRPr="006E1BB6">
        <w:rPr>
          <w:color w:val="000000"/>
        </w:rPr>
        <w:t>Khoirurrijal</w:t>
      </w:r>
      <w:proofErr w:type="spellEnd"/>
      <w:r w:rsidRPr="006E1BB6">
        <w:rPr>
          <w:color w:val="000000"/>
        </w:rPr>
        <w:t xml:space="preserve">. (2016). Dampak </w:t>
      </w:r>
      <w:proofErr w:type="spellStart"/>
      <w:r w:rsidRPr="006E1BB6">
        <w:rPr>
          <w:color w:val="000000"/>
        </w:rPr>
        <w:t>lgbt</w:t>
      </w:r>
      <w:proofErr w:type="spellEnd"/>
      <w:r w:rsidRPr="006E1BB6">
        <w:rPr>
          <w:color w:val="000000"/>
        </w:rPr>
        <w:t xml:space="preserve"> dan antisipasinya di masyarakat’, Jurnal </w:t>
      </w:r>
      <w:proofErr w:type="spellStart"/>
      <w:r w:rsidRPr="006E1BB6">
        <w:rPr>
          <w:color w:val="000000"/>
        </w:rPr>
        <w:t>Nizham</w:t>
      </w:r>
      <w:proofErr w:type="spellEnd"/>
      <w:r w:rsidRPr="006E1BB6">
        <w:rPr>
          <w:color w:val="000000"/>
        </w:rPr>
        <w:t xml:space="preserve">, vol. 5, No. 1, Januari – Juni 2016, h. 107. </w:t>
      </w:r>
    </w:p>
    <w:p w:rsidR="006E1BB6" w:rsidRPr="006E1BB6" w:rsidRDefault="00475448" w:rsidP="006E1BB6">
      <w:pPr>
        <w:pStyle w:val="TeksIsi"/>
        <w:numPr>
          <w:ilvl w:val="3"/>
          <w:numId w:val="7"/>
        </w:numPr>
        <w:spacing w:after="0" w:line="360" w:lineRule="auto"/>
        <w:ind w:left="426" w:right="95"/>
        <w:jc w:val="both"/>
        <w:rPr>
          <w:color w:val="000000" w:themeColor="text1"/>
          <w:lang w:val="en-US"/>
        </w:rPr>
      </w:pPr>
      <w:r w:rsidRPr="006E1BB6">
        <w:rPr>
          <w:color w:val="000000"/>
        </w:rPr>
        <w:lastRenderedPageBreak/>
        <w:t xml:space="preserve">Douglas, </w:t>
      </w:r>
      <w:proofErr w:type="spellStart"/>
      <w:r w:rsidRPr="006E1BB6">
        <w:rPr>
          <w:color w:val="000000"/>
        </w:rPr>
        <w:t>Crews</w:t>
      </w:r>
      <w:proofErr w:type="spellEnd"/>
      <w:r w:rsidRPr="006E1BB6">
        <w:rPr>
          <w:color w:val="000000"/>
        </w:rPr>
        <w:t xml:space="preserve"> &amp; </w:t>
      </w:r>
      <w:proofErr w:type="spellStart"/>
      <w:r w:rsidRPr="006E1BB6">
        <w:rPr>
          <w:color w:val="000000"/>
        </w:rPr>
        <w:t>Crawford</w:t>
      </w:r>
      <w:proofErr w:type="spellEnd"/>
      <w:r w:rsidRPr="006E1BB6">
        <w:rPr>
          <w:color w:val="000000"/>
        </w:rPr>
        <w:t xml:space="preserve">, Marcus. (2015). </w:t>
      </w:r>
      <w:proofErr w:type="spellStart"/>
      <w:r w:rsidRPr="006E1BB6">
        <w:rPr>
          <w:color w:val="000000"/>
        </w:rPr>
        <w:t>Exploring</w:t>
      </w:r>
      <w:proofErr w:type="spellEnd"/>
      <w:r w:rsidRPr="006E1BB6">
        <w:rPr>
          <w:color w:val="000000"/>
        </w:rPr>
        <w:t xml:space="preserve"> </w:t>
      </w:r>
      <w:proofErr w:type="spellStart"/>
      <w:r w:rsidRPr="006E1BB6">
        <w:rPr>
          <w:color w:val="000000"/>
        </w:rPr>
        <w:t>the</w:t>
      </w:r>
      <w:proofErr w:type="spellEnd"/>
      <w:r w:rsidRPr="006E1BB6">
        <w:rPr>
          <w:color w:val="000000"/>
        </w:rPr>
        <w:t xml:space="preserve"> </w:t>
      </w:r>
      <w:proofErr w:type="spellStart"/>
      <w:r w:rsidRPr="006E1BB6">
        <w:rPr>
          <w:color w:val="000000"/>
        </w:rPr>
        <w:t>Role</w:t>
      </w:r>
      <w:proofErr w:type="spellEnd"/>
      <w:r w:rsidRPr="006E1BB6">
        <w:rPr>
          <w:color w:val="000000"/>
        </w:rPr>
        <w:t xml:space="preserve"> </w:t>
      </w:r>
      <w:proofErr w:type="spellStart"/>
      <w:r w:rsidRPr="006E1BB6">
        <w:rPr>
          <w:color w:val="000000"/>
        </w:rPr>
        <w:t>of</w:t>
      </w:r>
      <w:proofErr w:type="spellEnd"/>
      <w:r w:rsidRPr="006E1BB6">
        <w:rPr>
          <w:color w:val="000000"/>
        </w:rPr>
        <w:t xml:space="preserve"> </w:t>
      </w:r>
      <w:proofErr w:type="spellStart"/>
      <w:r w:rsidRPr="006E1BB6">
        <w:rPr>
          <w:color w:val="000000"/>
        </w:rPr>
        <w:t>Being</w:t>
      </w:r>
      <w:proofErr w:type="spellEnd"/>
      <w:r w:rsidRPr="006E1BB6">
        <w:rPr>
          <w:color w:val="000000"/>
        </w:rPr>
        <w:t xml:space="preserve"> </w:t>
      </w:r>
      <w:proofErr w:type="spellStart"/>
      <w:r w:rsidRPr="006E1BB6">
        <w:rPr>
          <w:color w:val="000000"/>
        </w:rPr>
        <w:t>Out</w:t>
      </w:r>
      <w:proofErr w:type="spellEnd"/>
      <w:r w:rsidRPr="006E1BB6">
        <w:rPr>
          <w:color w:val="000000"/>
        </w:rPr>
        <w:t xml:space="preserve"> </w:t>
      </w:r>
      <w:proofErr w:type="spellStart"/>
      <w:r w:rsidRPr="006E1BB6">
        <w:rPr>
          <w:color w:val="000000"/>
        </w:rPr>
        <w:t>on</w:t>
      </w:r>
      <w:proofErr w:type="spellEnd"/>
      <w:r w:rsidRPr="006E1BB6">
        <w:rPr>
          <w:color w:val="000000"/>
        </w:rPr>
        <w:t xml:space="preserve"> a </w:t>
      </w:r>
      <w:proofErr w:type="spellStart"/>
      <w:r w:rsidRPr="006E1BB6">
        <w:rPr>
          <w:color w:val="000000"/>
        </w:rPr>
        <w:t>Queer</w:t>
      </w:r>
      <w:proofErr w:type="spellEnd"/>
      <w:r w:rsidRPr="006E1BB6">
        <w:rPr>
          <w:color w:val="000000"/>
        </w:rPr>
        <w:t xml:space="preserve"> </w:t>
      </w:r>
      <w:proofErr w:type="spellStart"/>
      <w:r w:rsidRPr="006E1BB6">
        <w:rPr>
          <w:color w:val="000000"/>
        </w:rPr>
        <w:t>Person's</w:t>
      </w:r>
      <w:proofErr w:type="spellEnd"/>
      <w:r w:rsidRPr="006E1BB6">
        <w:rPr>
          <w:color w:val="000000"/>
        </w:rPr>
        <w:t xml:space="preserve"> </w:t>
      </w:r>
      <w:proofErr w:type="spellStart"/>
      <w:r w:rsidRPr="006E1BB6">
        <w:rPr>
          <w:color w:val="000000"/>
        </w:rPr>
        <w:t>Self-Compassion</w:t>
      </w:r>
      <w:proofErr w:type="spellEnd"/>
      <w:r w:rsidRPr="006E1BB6">
        <w:rPr>
          <w:color w:val="000000"/>
        </w:rPr>
        <w:t xml:space="preserve">’, Jurnal layanan sosial </w:t>
      </w:r>
      <w:proofErr w:type="spellStart"/>
      <w:r w:rsidRPr="006E1BB6">
        <w:rPr>
          <w:color w:val="000000"/>
        </w:rPr>
        <w:t>Gay</w:t>
      </w:r>
      <w:proofErr w:type="spellEnd"/>
      <w:r w:rsidRPr="006E1BB6">
        <w:rPr>
          <w:color w:val="000000"/>
        </w:rPr>
        <w:t xml:space="preserve"> dan Lesbian, vol. 27, No. 2, h. 172.  </w:t>
      </w:r>
    </w:p>
    <w:p w:rsidR="006E1BB6" w:rsidRPr="006E1BB6" w:rsidRDefault="00475448" w:rsidP="006E1BB6">
      <w:pPr>
        <w:pStyle w:val="TeksIsi"/>
        <w:numPr>
          <w:ilvl w:val="3"/>
          <w:numId w:val="7"/>
        </w:numPr>
        <w:spacing w:after="0" w:line="360" w:lineRule="auto"/>
        <w:ind w:left="426" w:right="95"/>
        <w:jc w:val="both"/>
        <w:rPr>
          <w:color w:val="000000" w:themeColor="text1"/>
          <w:lang w:val="en-US"/>
        </w:rPr>
      </w:pPr>
      <w:r w:rsidRPr="006E1BB6">
        <w:rPr>
          <w:color w:val="222222"/>
          <w:shd w:val="clear" w:color="auto" w:fill="FFFFFF"/>
        </w:rPr>
        <w:t xml:space="preserve">Mahmudah, M., </w:t>
      </w:r>
      <w:proofErr w:type="spellStart"/>
      <w:r w:rsidRPr="006E1BB6">
        <w:rPr>
          <w:color w:val="222222"/>
          <w:shd w:val="clear" w:color="auto" w:fill="FFFFFF"/>
        </w:rPr>
        <w:t>Yaunin</w:t>
      </w:r>
      <w:proofErr w:type="spellEnd"/>
      <w:r w:rsidRPr="006E1BB6">
        <w:rPr>
          <w:color w:val="222222"/>
          <w:shd w:val="clear" w:color="auto" w:fill="FFFFFF"/>
        </w:rPr>
        <w:t>, Y., &amp; Lestari, Y. (2016). Faktor-faktor yang berhubungan dengan perilaku seksual remaja di Kota Padang. </w:t>
      </w:r>
      <w:r w:rsidRPr="006E1BB6">
        <w:rPr>
          <w:i/>
          <w:iCs/>
          <w:color w:val="222222"/>
        </w:rPr>
        <w:t>Jurnal Kesehatan Andalas</w:t>
      </w:r>
      <w:r w:rsidRPr="006E1BB6">
        <w:rPr>
          <w:color w:val="222222"/>
          <w:shd w:val="clear" w:color="auto" w:fill="FFFFFF"/>
        </w:rPr>
        <w:t>, </w:t>
      </w:r>
      <w:r w:rsidRPr="006E1BB6">
        <w:rPr>
          <w:i/>
          <w:iCs/>
          <w:color w:val="222222"/>
        </w:rPr>
        <w:t>5</w:t>
      </w:r>
      <w:r w:rsidRPr="006E1BB6">
        <w:rPr>
          <w:color w:val="222222"/>
          <w:shd w:val="clear" w:color="auto" w:fill="FFFFFF"/>
        </w:rPr>
        <w:t>(2).</w:t>
      </w:r>
    </w:p>
    <w:p w:rsidR="006E1BB6" w:rsidRPr="006E1BB6" w:rsidRDefault="00475448" w:rsidP="006E1BB6">
      <w:pPr>
        <w:pStyle w:val="TeksIsi"/>
        <w:numPr>
          <w:ilvl w:val="3"/>
          <w:numId w:val="7"/>
        </w:numPr>
        <w:spacing w:after="0" w:line="360" w:lineRule="auto"/>
        <w:ind w:left="426" w:right="95"/>
        <w:jc w:val="both"/>
        <w:rPr>
          <w:color w:val="000000" w:themeColor="text1"/>
          <w:lang w:val="en-US"/>
        </w:rPr>
      </w:pPr>
      <w:r w:rsidRPr="00475448">
        <w:t xml:space="preserve">Putri, Suci. 2018, Gambaran persepsi mahasiswa terhadap perilaku </w:t>
      </w:r>
      <w:proofErr w:type="spellStart"/>
      <w:r w:rsidRPr="00475448">
        <w:t>lgbt</w:t>
      </w:r>
      <w:proofErr w:type="spellEnd"/>
      <w:r w:rsidRPr="00475448">
        <w:t xml:space="preserve"> di universitas Andalas, Skripsi. Fakultas Keperawatan Universitas Andalas 2018</w:t>
      </w:r>
    </w:p>
    <w:p w:rsidR="006E1BB6" w:rsidRPr="006E1BB6" w:rsidRDefault="00475448" w:rsidP="006E1BB6">
      <w:pPr>
        <w:pStyle w:val="TeksIsi"/>
        <w:numPr>
          <w:ilvl w:val="3"/>
          <w:numId w:val="7"/>
        </w:numPr>
        <w:spacing w:after="0" w:line="360" w:lineRule="auto"/>
        <w:ind w:left="426" w:right="95"/>
        <w:jc w:val="both"/>
        <w:rPr>
          <w:color w:val="000000" w:themeColor="text1"/>
          <w:lang w:val="en-US"/>
        </w:rPr>
      </w:pPr>
      <w:r w:rsidRPr="00475448">
        <w:t xml:space="preserve">Rohmawati. 2016, ‘Perkawinan Lesbian, </w:t>
      </w:r>
      <w:proofErr w:type="spellStart"/>
      <w:r w:rsidRPr="00475448">
        <w:t>Gay</w:t>
      </w:r>
      <w:proofErr w:type="spellEnd"/>
      <w:r w:rsidRPr="00475448">
        <w:t xml:space="preserve">, Biseksual dan </w:t>
      </w:r>
      <w:proofErr w:type="spellStart"/>
      <w:r w:rsidRPr="00475448">
        <w:t>Transgender</w:t>
      </w:r>
      <w:proofErr w:type="spellEnd"/>
      <w:r w:rsidRPr="00475448">
        <w:t xml:space="preserve">/Transeksual (LGBT) Perspektif Hukum Islam’, </w:t>
      </w:r>
      <w:proofErr w:type="spellStart"/>
      <w:r w:rsidRPr="00475448">
        <w:t>Jural</w:t>
      </w:r>
      <w:proofErr w:type="spellEnd"/>
      <w:r w:rsidRPr="00475448">
        <w:t xml:space="preserve"> AHKAM, vol. 4, No. 2, November 2016, </w:t>
      </w:r>
      <w:proofErr w:type="spellStart"/>
      <w:r w:rsidRPr="00475448">
        <w:t>hh</w:t>
      </w:r>
      <w:proofErr w:type="spellEnd"/>
      <w:r w:rsidRPr="00475448">
        <w:t xml:space="preserve">. 309-310. </w:t>
      </w:r>
    </w:p>
    <w:p w:rsidR="006E1BB6" w:rsidRPr="006E1BB6" w:rsidRDefault="00475448" w:rsidP="006E1BB6">
      <w:pPr>
        <w:pStyle w:val="TeksIsi"/>
        <w:numPr>
          <w:ilvl w:val="3"/>
          <w:numId w:val="7"/>
        </w:numPr>
        <w:spacing w:after="0" w:line="360" w:lineRule="auto"/>
        <w:ind w:left="426" w:right="95"/>
        <w:jc w:val="both"/>
        <w:rPr>
          <w:color w:val="000000" w:themeColor="text1"/>
          <w:lang w:val="en-US"/>
        </w:rPr>
      </w:pPr>
      <w:r w:rsidRPr="00475448">
        <w:t xml:space="preserve">Rokhmah, Dewi. (2017). Strategi pencegahan LGBT pada anak, Gosyen </w:t>
      </w:r>
      <w:proofErr w:type="spellStart"/>
      <w:r w:rsidRPr="00475448">
        <w:t>Publishing</w:t>
      </w:r>
      <w:proofErr w:type="spellEnd"/>
      <w:r w:rsidRPr="00475448">
        <w:t xml:space="preserve">, </w:t>
      </w:r>
      <w:proofErr w:type="spellStart"/>
      <w:r w:rsidRPr="00475448">
        <w:t>Jatirejo</w:t>
      </w:r>
      <w:proofErr w:type="spellEnd"/>
      <w:r w:rsidRPr="00475448">
        <w:t xml:space="preserve">, </w:t>
      </w:r>
      <w:proofErr w:type="spellStart"/>
      <w:r w:rsidRPr="00475448">
        <w:t>hh</w:t>
      </w:r>
      <w:proofErr w:type="spellEnd"/>
      <w:r w:rsidRPr="00475448">
        <w:t xml:space="preserve">. 3-19. </w:t>
      </w:r>
    </w:p>
    <w:p w:rsidR="006E1BB6" w:rsidRPr="006E1BB6" w:rsidRDefault="00475448" w:rsidP="006E1BB6">
      <w:pPr>
        <w:pStyle w:val="TeksIsi"/>
        <w:numPr>
          <w:ilvl w:val="3"/>
          <w:numId w:val="7"/>
        </w:numPr>
        <w:spacing w:after="0" w:line="360" w:lineRule="auto"/>
        <w:ind w:left="426" w:right="95"/>
        <w:jc w:val="both"/>
        <w:rPr>
          <w:color w:val="000000" w:themeColor="text1"/>
          <w:lang w:val="en-US"/>
        </w:rPr>
      </w:pPr>
      <w:r w:rsidRPr="006E1BB6">
        <w:rPr>
          <w:color w:val="222222"/>
          <w:shd w:val="clear" w:color="auto" w:fill="FFFFFF"/>
        </w:rPr>
        <w:t>Saputri, A. D. (2020).</w:t>
      </w:r>
      <w:r w:rsidRPr="006E1BB6">
        <w:rPr>
          <w:rStyle w:val="apple-converted-space"/>
          <w:color w:val="222222"/>
          <w:shd w:val="clear" w:color="auto" w:fill="FFFFFF"/>
        </w:rPr>
        <w:t> </w:t>
      </w:r>
      <w:r w:rsidRPr="006E1BB6">
        <w:rPr>
          <w:i/>
          <w:iCs/>
          <w:color w:val="222222"/>
        </w:rPr>
        <w:t xml:space="preserve">Hubungan Trauma Psikologis Dengan Perilaku Penyimpangan Seksual Lesbian, </w:t>
      </w:r>
      <w:proofErr w:type="spellStart"/>
      <w:r w:rsidRPr="006E1BB6">
        <w:rPr>
          <w:i/>
          <w:iCs/>
          <w:color w:val="222222"/>
        </w:rPr>
        <w:t>Gay</w:t>
      </w:r>
      <w:proofErr w:type="spellEnd"/>
      <w:r w:rsidRPr="006E1BB6">
        <w:rPr>
          <w:i/>
          <w:iCs/>
          <w:color w:val="222222"/>
        </w:rPr>
        <w:t xml:space="preserve">, Biseksual dan </w:t>
      </w:r>
      <w:proofErr w:type="spellStart"/>
      <w:r w:rsidRPr="006E1BB6">
        <w:rPr>
          <w:i/>
          <w:iCs/>
          <w:color w:val="222222"/>
        </w:rPr>
        <w:t>Transgender</w:t>
      </w:r>
      <w:proofErr w:type="spellEnd"/>
      <w:r w:rsidRPr="006E1BB6">
        <w:rPr>
          <w:i/>
          <w:iCs/>
          <w:color w:val="222222"/>
        </w:rPr>
        <w:t xml:space="preserve"> (LGBT)</w:t>
      </w:r>
      <w:r w:rsidRPr="006E1BB6">
        <w:rPr>
          <w:rStyle w:val="apple-converted-space"/>
          <w:color w:val="222222"/>
          <w:shd w:val="clear" w:color="auto" w:fill="FFFFFF"/>
        </w:rPr>
        <w:t> </w:t>
      </w:r>
      <w:r w:rsidRPr="006E1BB6">
        <w:rPr>
          <w:color w:val="222222"/>
          <w:shd w:val="clear" w:color="auto" w:fill="FFFFFF"/>
        </w:rPr>
        <w:t>(</w:t>
      </w:r>
      <w:proofErr w:type="spellStart"/>
      <w:r w:rsidRPr="006E1BB6">
        <w:rPr>
          <w:color w:val="222222"/>
          <w:shd w:val="clear" w:color="auto" w:fill="FFFFFF"/>
        </w:rPr>
        <w:t>Doctoral</w:t>
      </w:r>
      <w:proofErr w:type="spellEnd"/>
      <w:r w:rsidRPr="006E1BB6">
        <w:rPr>
          <w:color w:val="222222"/>
          <w:shd w:val="clear" w:color="auto" w:fill="FFFFFF"/>
        </w:rPr>
        <w:t xml:space="preserve"> </w:t>
      </w:r>
      <w:proofErr w:type="spellStart"/>
      <w:r w:rsidRPr="006E1BB6">
        <w:rPr>
          <w:color w:val="222222"/>
          <w:shd w:val="clear" w:color="auto" w:fill="FFFFFF"/>
        </w:rPr>
        <w:t>dissertation</w:t>
      </w:r>
      <w:proofErr w:type="spellEnd"/>
      <w:r w:rsidRPr="006E1BB6">
        <w:rPr>
          <w:color w:val="222222"/>
          <w:shd w:val="clear" w:color="auto" w:fill="FFFFFF"/>
        </w:rPr>
        <w:t>, STIKES Insan Cendekia Medika Jombang).</w:t>
      </w:r>
    </w:p>
    <w:p w:rsidR="006E1BB6" w:rsidRPr="006E1BB6" w:rsidRDefault="00475448" w:rsidP="006E1BB6">
      <w:pPr>
        <w:pStyle w:val="TeksIsi"/>
        <w:numPr>
          <w:ilvl w:val="3"/>
          <w:numId w:val="7"/>
        </w:numPr>
        <w:spacing w:after="0" w:line="360" w:lineRule="auto"/>
        <w:ind w:left="426" w:right="95"/>
        <w:jc w:val="both"/>
        <w:rPr>
          <w:color w:val="000000" w:themeColor="text1"/>
          <w:lang w:val="en-US"/>
        </w:rPr>
      </w:pPr>
      <w:r w:rsidRPr="006E1BB6">
        <w:rPr>
          <w:color w:val="222222"/>
          <w:shd w:val="clear" w:color="auto" w:fill="FFFFFF"/>
        </w:rPr>
        <w:t xml:space="preserve">Siregar, E. P. (2019). Persepsi Remaja Tentang </w:t>
      </w:r>
      <w:proofErr w:type="spellStart"/>
      <w:r w:rsidRPr="006E1BB6">
        <w:rPr>
          <w:color w:val="222222"/>
          <w:shd w:val="clear" w:color="auto" w:fill="FFFFFF"/>
        </w:rPr>
        <w:t>Lgbt</w:t>
      </w:r>
      <w:proofErr w:type="spellEnd"/>
      <w:r w:rsidRPr="006E1BB6">
        <w:rPr>
          <w:color w:val="222222"/>
          <w:shd w:val="clear" w:color="auto" w:fill="FFFFFF"/>
        </w:rPr>
        <w:t xml:space="preserve"> (Lesbian, </w:t>
      </w:r>
      <w:proofErr w:type="spellStart"/>
      <w:r w:rsidRPr="006E1BB6">
        <w:rPr>
          <w:color w:val="222222"/>
          <w:shd w:val="clear" w:color="auto" w:fill="FFFFFF"/>
        </w:rPr>
        <w:t>Gay</w:t>
      </w:r>
      <w:proofErr w:type="spellEnd"/>
      <w:r w:rsidRPr="006E1BB6">
        <w:rPr>
          <w:color w:val="222222"/>
          <w:shd w:val="clear" w:color="auto" w:fill="FFFFFF"/>
        </w:rPr>
        <w:t xml:space="preserve">, </w:t>
      </w:r>
      <w:r w:rsidRPr="006E1BB6">
        <w:rPr>
          <w:color w:val="222222"/>
          <w:shd w:val="clear" w:color="auto" w:fill="FFFFFF"/>
        </w:rPr>
        <w:t xml:space="preserve">Biseksual, Dan </w:t>
      </w:r>
      <w:proofErr w:type="spellStart"/>
      <w:r w:rsidRPr="006E1BB6">
        <w:rPr>
          <w:color w:val="222222"/>
          <w:shd w:val="clear" w:color="auto" w:fill="FFFFFF"/>
        </w:rPr>
        <w:t>Transgender</w:t>
      </w:r>
      <w:proofErr w:type="spellEnd"/>
      <w:r w:rsidRPr="006E1BB6">
        <w:rPr>
          <w:color w:val="222222"/>
          <w:shd w:val="clear" w:color="auto" w:fill="FFFFFF"/>
        </w:rPr>
        <w:t xml:space="preserve"> Di </w:t>
      </w:r>
      <w:proofErr w:type="spellStart"/>
      <w:r w:rsidRPr="006E1BB6">
        <w:rPr>
          <w:color w:val="222222"/>
          <w:shd w:val="clear" w:color="auto" w:fill="FFFFFF"/>
        </w:rPr>
        <w:t>Sma</w:t>
      </w:r>
      <w:proofErr w:type="spellEnd"/>
      <w:r w:rsidRPr="006E1BB6">
        <w:rPr>
          <w:color w:val="222222"/>
          <w:shd w:val="clear" w:color="auto" w:fill="FFFFFF"/>
        </w:rPr>
        <w:t xml:space="preserve"> Santa Lusia Kecamatan </w:t>
      </w:r>
      <w:proofErr w:type="spellStart"/>
      <w:r w:rsidRPr="006E1BB6">
        <w:rPr>
          <w:color w:val="222222"/>
          <w:shd w:val="clear" w:color="auto" w:fill="FFFFFF"/>
        </w:rPr>
        <w:t>Percut</w:t>
      </w:r>
      <w:proofErr w:type="spellEnd"/>
      <w:r w:rsidRPr="006E1BB6">
        <w:rPr>
          <w:color w:val="222222"/>
          <w:shd w:val="clear" w:color="auto" w:fill="FFFFFF"/>
        </w:rPr>
        <w:t xml:space="preserve"> </w:t>
      </w:r>
      <w:proofErr w:type="spellStart"/>
      <w:r w:rsidRPr="006E1BB6">
        <w:rPr>
          <w:color w:val="222222"/>
          <w:shd w:val="clear" w:color="auto" w:fill="FFFFFF"/>
        </w:rPr>
        <w:t>Sei</w:t>
      </w:r>
      <w:proofErr w:type="spellEnd"/>
      <w:r w:rsidRPr="006E1BB6">
        <w:rPr>
          <w:color w:val="222222"/>
          <w:shd w:val="clear" w:color="auto" w:fill="FFFFFF"/>
        </w:rPr>
        <w:t xml:space="preserve"> Tuan Kabupaten Deli Serdang Tahun 2018.</w:t>
      </w:r>
      <w:r w:rsidRPr="006E1BB6">
        <w:rPr>
          <w:rStyle w:val="apple-converted-space"/>
          <w:color w:val="222222"/>
          <w:shd w:val="clear" w:color="auto" w:fill="FFFFFF"/>
        </w:rPr>
        <w:t> </w:t>
      </w:r>
      <w:r w:rsidRPr="006E1BB6">
        <w:rPr>
          <w:i/>
          <w:iCs/>
          <w:color w:val="222222"/>
        </w:rPr>
        <w:t>Jurnal Darma Agung Husada</w:t>
      </w:r>
      <w:r w:rsidRPr="006E1BB6">
        <w:rPr>
          <w:color w:val="222222"/>
          <w:shd w:val="clear" w:color="auto" w:fill="FFFFFF"/>
        </w:rPr>
        <w:t>,</w:t>
      </w:r>
      <w:r w:rsidRPr="006E1BB6">
        <w:rPr>
          <w:rStyle w:val="apple-converted-space"/>
          <w:color w:val="222222"/>
          <w:shd w:val="clear" w:color="auto" w:fill="FFFFFF"/>
        </w:rPr>
        <w:t> </w:t>
      </w:r>
      <w:r w:rsidRPr="006E1BB6">
        <w:rPr>
          <w:i/>
          <w:iCs/>
          <w:color w:val="222222"/>
        </w:rPr>
        <w:t>5</w:t>
      </w:r>
      <w:r w:rsidRPr="006E1BB6">
        <w:rPr>
          <w:color w:val="222222"/>
          <w:shd w:val="clear" w:color="auto" w:fill="FFFFFF"/>
        </w:rPr>
        <w:t>(1), 69-76.</w:t>
      </w:r>
    </w:p>
    <w:p w:rsidR="006E1BB6" w:rsidRPr="006E1BB6" w:rsidRDefault="00475448" w:rsidP="006E1BB6">
      <w:pPr>
        <w:pStyle w:val="TeksIsi"/>
        <w:numPr>
          <w:ilvl w:val="3"/>
          <w:numId w:val="7"/>
        </w:numPr>
        <w:spacing w:after="0" w:line="360" w:lineRule="auto"/>
        <w:ind w:left="426" w:right="95"/>
        <w:jc w:val="both"/>
        <w:rPr>
          <w:color w:val="000000" w:themeColor="text1"/>
          <w:lang w:val="en-US"/>
        </w:rPr>
      </w:pPr>
      <w:proofErr w:type="spellStart"/>
      <w:r w:rsidRPr="00475448">
        <w:t>Thaheransyah</w:t>
      </w:r>
      <w:proofErr w:type="spellEnd"/>
      <w:r w:rsidRPr="00475448">
        <w:t xml:space="preserve">,  &amp;  </w:t>
      </w:r>
      <w:proofErr w:type="spellStart"/>
      <w:r w:rsidRPr="00475448">
        <w:t>al</w:t>
      </w:r>
      <w:proofErr w:type="spellEnd"/>
      <w:r w:rsidRPr="00475448">
        <w:t xml:space="preserve">,  e.  (2021).  Sosialisasi  Kepada  Masyarakat  Tentang  Bahaya  Perilaku  LGBT  di </w:t>
      </w:r>
      <w:proofErr w:type="spellStart"/>
      <w:r w:rsidRPr="00475448">
        <w:t>Kenagarian</w:t>
      </w:r>
      <w:proofErr w:type="spellEnd"/>
      <w:r w:rsidRPr="00475448">
        <w:t xml:space="preserve"> Lakitan pesisir Selatan.</w:t>
      </w:r>
    </w:p>
    <w:p w:rsidR="006E1BB6" w:rsidRPr="006E1BB6" w:rsidRDefault="00475448" w:rsidP="006E1BB6">
      <w:pPr>
        <w:pStyle w:val="TeksIsi"/>
        <w:numPr>
          <w:ilvl w:val="3"/>
          <w:numId w:val="7"/>
        </w:numPr>
        <w:spacing w:after="0" w:line="360" w:lineRule="auto"/>
        <w:ind w:left="426" w:right="95"/>
        <w:jc w:val="both"/>
        <w:rPr>
          <w:color w:val="000000" w:themeColor="text1"/>
          <w:lang w:val="en-US"/>
        </w:rPr>
      </w:pPr>
      <w:r w:rsidRPr="006E1BB6">
        <w:rPr>
          <w:color w:val="222222"/>
          <w:shd w:val="clear" w:color="auto" w:fill="FFFFFF"/>
        </w:rPr>
        <w:t>Yanuarti, E. (2019). Pola asuh Islami orang tua dalam mencegah timbulnya perilaku LGBT sejak usia dini. </w:t>
      </w:r>
      <w:r w:rsidRPr="006E1BB6">
        <w:rPr>
          <w:i/>
          <w:iCs/>
          <w:color w:val="222222"/>
        </w:rPr>
        <w:t>Cendekia: Jurnal Kependidikan Dan Kemasyarakatan</w:t>
      </w:r>
      <w:r w:rsidRPr="006E1BB6">
        <w:rPr>
          <w:color w:val="222222"/>
          <w:shd w:val="clear" w:color="auto" w:fill="FFFFFF"/>
        </w:rPr>
        <w:t>, </w:t>
      </w:r>
      <w:r w:rsidRPr="006E1BB6">
        <w:rPr>
          <w:i/>
          <w:iCs/>
          <w:color w:val="222222"/>
        </w:rPr>
        <w:t>17</w:t>
      </w:r>
      <w:r w:rsidRPr="006E1BB6">
        <w:rPr>
          <w:color w:val="222222"/>
          <w:shd w:val="clear" w:color="auto" w:fill="FFFFFF"/>
        </w:rPr>
        <w:t>(1), 57-80.</w:t>
      </w:r>
    </w:p>
    <w:p w:rsidR="006E1BB6" w:rsidRPr="006E1BB6" w:rsidRDefault="00475448" w:rsidP="006E1BB6">
      <w:pPr>
        <w:pStyle w:val="TeksIsi"/>
        <w:numPr>
          <w:ilvl w:val="3"/>
          <w:numId w:val="7"/>
        </w:numPr>
        <w:spacing w:after="0" w:line="360" w:lineRule="auto"/>
        <w:ind w:left="426" w:right="95"/>
        <w:jc w:val="both"/>
        <w:rPr>
          <w:color w:val="000000" w:themeColor="text1"/>
          <w:lang w:val="en-US"/>
        </w:rPr>
      </w:pPr>
      <w:proofErr w:type="spellStart"/>
      <w:r w:rsidRPr="00475448">
        <w:t>Yudhiyanto</w:t>
      </w:r>
      <w:proofErr w:type="spellEnd"/>
      <w:r w:rsidRPr="00475448">
        <w:t xml:space="preserve">. (2016).Fenomena lesbian, </w:t>
      </w:r>
      <w:proofErr w:type="spellStart"/>
      <w:r w:rsidRPr="00475448">
        <w:t>gay</w:t>
      </w:r>
      <w:proofErr w:type="spellEnd"/>
      <w:r w:rsidRPr="00475448">
        <w:t xml:space="preserve">, biseksual dan </w:t>
      </w:r>
      <w:proofErr w:type="spellStart"/>
      <w:r w:rsidRPr="00475448">
        <w:t>transgender</w:t>
      </w:r>
      <w:proofErr w:type="spellEnd"/>
      <w:r w:rsidRPr="00475448">
        <w:t xml:space="preserve"> (LGBT) di </w:t>
      </w:r>
      <w:proofErr w:type="spellStart"/>
      <w:r w:rsidRPr="00475448">
        <w:t>indonesia</w:t>
      </w:r>
      <w:proofErr w:type="spellEnd"/>
      <w:r w:rsidRPr="00475448">
        <w:t xml:space="preserve"> serta upaya </w:t>
      </w:r>
      <w:proofErr w:type="spellStart"/>
      <w:r w:rsidRPr="00475448">
        <w:t>pencegahanya</w:t>
      </w:r>
      <w:proofErr w:type="spellEnd"/>
      <w:r w:rsidRPr="00475448">
        <w:t xml:space="preserve">, Jurnal </w:t>
      </w:r>
      <w:proofErr w:type="spellStart"/>
      <w:r w:rsidRPr="00475448">
        <w:t>Nizham</w:t>
      </w:r>
      <w:proofErr w:type="spellEnd"/>
      <w:r w:rsidRPr="00475448">
        <w:t xml:space="preserve">, vol. 5, No. 1, Januari -Juni 2016, </w:t>
      </w:r>
      <w:proofErr w:type="spellStart"/>
      <w:r w:rsidRPr="00475448">
        <w:t>hh</w:t>
      </w:r>
      <w:proofErr w:type="spellEnd"/>
      <w:r w:rsidRPr="00475448">
        <w:t xml:space="preserve">. 63-69. </w:t>
      </w:r>
    </w:p>
    <w:p w:rsidR="00475448" w:rsidRPr="006E1BB6" w:rsidRDefault="00475448" w:rsidP="006E1BB6">
      <w:pPr>
        <w:pStyle w:val="TeksIsi"/>
        <w:numPr>
          <w:ilvl w:val="3"/>
          <w:numId w:val="7"/>
        </w:numPr>
        <w:spacing w:after="0" w:line="360" w:lineRule="auto"/>
        <w:ind w:left="426" w:right="95"/>
        <w:jc w:val="both"/>
        <w:rPr>
          <w:color w:val="000000" w:themeColor="text1"/>
          <w:lang w:val="en-US"/>
        </w:rPr>
      </w:pPr>
      <w:r w:rsidRPr="00475448">
        <w:t xml:space="preserve">Yusrial, Chandra &amp; Rahmawati. (2019) Fenomena LGBT di Kalangan Remaja dan Tantangan Konselor di Era Revolusi Industri 4.0’, Asosiasi Bimbingan dan Konseling Indonesia, 27-29 April 2019, </w:t>
      </w:r>
      <w:proofErr w:type="spellStart"/>
      <w:r w:rsidRPr="00475448">
        <w:t>hh</w:t>
      </w:r>
      <w:proofErr w:type="spellEnd"/>
      <w:r w:rsidRPr="00475448">
        <w:t>. 28.</w:t>
      </w:r>
    </w:p>
    <w:p w:rsidR="00475448" w:rsidRPr="00475448" w:rsidRDefault="00475448" w:rsidP="003D73EA">
      <w:pPr>
        <w:pStyle w:val="DaftarParagraf"/>
        <w:pBdr>
          <w:top w:val="nil"/>
          <w:left w:val="nil"/>
          <w:bottom w:val="nil"/>
          <w:right w:val="nil"/>
          <w:between w:val="nil"/>
        </w:pBdr>
        <w:spacing w:line="360" w:lineRule="auto"/>
        <w:ind w:left="0"/>
        <w:jc w:val="both"/>
        <w:rPr>
          <w:color w:val="000000"/>
          <w:lang w:val="en-US"/>
        </w:rPr>
      </w:pPr>
    </w:p>
    <w:p w:rsidR="00C27AE5" w:rsidRPr="00475448" w:rsidRDefault="00C27AE5">
      <w:pPr>
        <w:rPr>
          <w:rFonts w:ascii="Times New Roman" w:hAnsi="Times New Roman" w:cs="Times New Roman"/>
        </w:rPr>
      </w:pPr>
    </w:p>
    <w:p w:rsidR="0017161E" w:rsidRPr="00475448" w:rsidRDefault="0017161E">
      <w:pPr>
        <w:rPr>
          <w:rFonts w:ascii="Times New Roman" w:hAnsi="Times New Roman" w:cs="Times New Roman"/>
        </w:rPr>
      </w:pPr>
    </w:p>
    <w:sectPr w:rsidR="0017161E" w:rsidRPr="00475448" w:rsidSect="003D73EA">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651A"/>
    <w:multiLevelType w:val="hybridMultilevel"/>
    <w:tmpl w:val="E4567B02"/>
    <w:lvl w:ilvl="0" w:tplc="0DC45E1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16F35DB"/>
    <w:multiLevelType w:val="hybridMultilevel"/>
    <w:tmpl w:val="D166C3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38005E3"/>
    <w:multiLevelType w:val="multilevel"/>
    <w:tmpl w:val="DAB29F6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357C16CA"/>
    <w:multiLevelType w:val="multilevel"/>
    <w:tmpl w:val="ED3A6B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B86D46"/>
    <w:multiLevelType w:val="multilevel"/>
    <w:tmpl w:val="DCC2A008"/>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033568"/>
    <w:multiLevelType w:val="hybridMultilevel"/>
    <w:tmpl w:val="0CC2DDAC"/>
    <w:lvl w:ilvl="0" w:tplc="0421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21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C46735"/>
    <w:multiLevelType w:val="hybridMultilevel"/>
    <w:tmpl w:val="484888AE"/>
    <w:lvl w:ilvl="0" w:tplc="E88246F6">
      <w:start w:val="1"/>
      <w:numFmt w:val="decimal"/>
      <w:lvlText w:val="%1."/>
      <w:lvlJc w:val="left"/>
      <w:pPr>
        <w:ind w:left="2034" w:hanging="284"/>
      </w:pPr>
      <w:rPr>
        <w:rFonts w:ascii="Times New Roman" w:eastAsia="Times New Roman" w:hAnsi="Times New Roman" w:cs="Times New Roman" w:hint="default"/>
        <w:w w:val="100"/>
        <w:sz w:val="24"/>
        <w:szCs w:val="24"/>
        <w:lang w:val="ms" w:eastAsia="en-US" w:bidi="ar-SA"/>
      </w:rPr>
    </w:lvl>
    <w:lvl w:ilvl="1" w:tplc="B7E665EA">
      <w:numFmt w:val="bullet"/>
      <w:lvlText w:val="•"/>
      <w:lvlJc w:val="left"/>
      <w:pPr>
        <w:ind w:left="2914" w:hanging="284"/>
      </w:pPr>
      <w:rPr>
        <w:rFonts w:hint="default"/>
        <w:lang w:val="ms" w:eastAsia="en-US" w:bidi="ar-SA"/>
      </w:rPr>
    </w:lvl>
    <w:lvl w:ilvl="2" w:tplc="2FC2A4F8">
      <w:numFmt w:val="bullet"/>
      <w:lvlText w:val="•"/>
      <w:lvlJc w:val="left"/>
      <w:pPr>
        <w:ind w:left="3789" w:hanging="284"/>
      </w:pPr>
      <w:rPr>
        <w:rFonts w:hint="default"/>
        <w:lang w:val="ms" w:eastAsia="en-US" w:bidi="ar-SA"/>
      </w:rPr>
    </w:lvl>
    <w:lvl w:ilvl="3" w:tplc="3CDC3B7A">
      <w:numFmt w:val="bullet"/>
      <w:lvlText w:val="•"/>
      <w:lvlJc w:val="left"/>
      <w:pPr>
        <w:ind w:left="4663" w:hanging="284"/>
      </w:pPr>
      <w:rPr>
        <w:rFonts w:hint="default"/>
        <w:lang w:val="ms" w:eastAsia="en-US" w:bidi="ar-SA"/>
      </w:rPr>
    </w:lvl>
    <w:lvl w:ilvl="4" w:tplc="1FE62766">
      <w:numFmt w:val="bullet"/>
      <w:lvlText w:val="•"/>
      <w:lvlJc w:val="left"/>
      <w:pPr>
        <w:ind w:left="5538" w:hanging="284"/>
      </w:pPr>
      <w:rPr>
        <w:rFonts w:hint="default"/>
        <w:lang w:val="ms" w:eastAsia="en-US" w:bidi="ar-SA"/>
      </w:rPr>
    </w:lvl>
    <w:lvl w:ilvl="5" w:tplc="CEA4F56E">
      <w:numFmt w:val="bullet"/>
      <w:lvlText w:val="•"/>
      <w:lvlJc w:val="left"/>
      <w:pPr>
        <w:ind w:left="6413" w:hanging="284"/>
      </w:pPr>
      <w:rPr>
        <w:rFonts w:hint="default"/>
        <w:lang w:val="ms" w:eastAsia="en-US" w:bidi="ar-SA"/>
      </w:rPr>
    </w:lvl>
    <w:lvl w:ilvl="6" w:tplc="3C0C2548">
      <w:numFmt w:val="bullet"/>
      <w:lvlText w:val="•"/>
      <w:lvlJc w:val="left"/>
      <w:pPr>
        <w:ind w:left="7287" w:hanging="284"/>
      </w:pPr>
      <w:rPr>
        <w:rFonts w:hint="default"/>
        <w:lang w:val="ms" w:eastAsia="en-US" w:bidi="ar-SA"/>
      </w:rPr>
    </w:lvl>
    <w:lvl w:ilvl="7" w:tplc="88E6567C">
      <w:numFmt w:val="bullet"/>
      <w:lvlText w:val="•"/>
      <w:lvlJc w:val="left"/>
      <w:pPr>
        <w:ind w:left="8162" w:hanging="284"/>
      </w:pPr>
      <w:rPr>
        <w:rFonts w:hint="default"/>
        <w:lang w:val="ms" w:eastAsia="en-US" w:bidi="ar-SA"/>
      </w:rPr>
    </w:lvl>
    <w:lvl w:ilvl="8" w:tplc="3C5E4A3A">
      <w:numFmt w:val="bullet"/>
      <w:lvlText w:val="•"/>
      <w:lvlJc w:val="left"/>
      <w:pPr>
        <w:ind w:left="9037" w:hanging="284"/>
      </w:pPr>
      <w:rPr>
        <w:rFonts w:hint="default"/>
        <w:lang w:val="ms" w:eastAsia="en-US" w:bidi="ar-SA"/>
      </w:rPr>
    </w:lvl>
  </w:abstractNum>
  <w:num w:numId="1" w16cid:durableId="1642147258">
    <w:abstractNumId w:val="1"/>
  </w:num>
  <w:num w:numId="2" w16cid:durableId="1499006148">
    <w:abstractNumId w:val="2"/>
  </w:num>
  <w:num w:numId="3" w16cid:durableId="2014797992">
    <w:abstractNumId w:val="6"/>
  </w:num>
  <w:num w:numId="4" w16cid:durableId="1819609634">
    <w:abstractNumId w:val="3"/>
  </w:num>
  <w:num w:numId="5" w16cid:durableId="1907951410">
    <w:abstractNumId w:val="4"/>
  </w:num>
  <w:num w:numId="6" w16cid:durableId="1228423205">
    <w:abstractNumId w:val="0"/>
  </w:num>
  <w:num w:numId="7" w16cid:durableId="649292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E5"/>
    <w:rsid w:val="000C40B9"/>
    <w:rsid w:val="00146243"/>
    <w:rsid w:val="0017161E"/>
    <w:rsid w:val="003A6D0D"/>
    <w:rsid w:val="003D73EA"/>
    <w:rsid w:val="00475448"/>
    <w:rsid w:val="00493A1C"/>
    <w:rsid w:val="00644ED7"/>
    <w:rsid w:val="006A2EC4"/>
    <w:rsid w:val="006E1BB6"/>
    <w:rsid w:val="00A3341D"/>
    <w:rsid w:val="00BE690D"/>
    <w:rsid w:val="00C27AE5"/>
    <w:rsid w:val="00EA4084"/>
    <w:rsid w:val="00EB03E3"/>
    <w:rsid w:val="00F343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DAB3DAE"/>
  <w15:chartTrackingRefBased/>
  <w15:docId w15:val="{4CCE6BAF-ADBF-6247-8E13-B475B3BD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AE5"/>
  </w:style>
  <w:style w:type="paragraph" w:styleId="Judul1">
    <w:name w:val="heading 1"/>
    <w:basedOn w:val="Normal"/>
    <w:next w:val="Normal"/>
    <w:link w:val="Judul1KAR"/>
    <w:uiPriority w:val="9"/>
    <w:qFormat/>
    <w:rsid w:val="00475448"/>
    <w:pPr>
      <w:keepNext/>
      <w:keepLines/>
      <w:spacing w:before="240"/>
      <w:outlineLvl w:val="0"/>
    </w:pPr>
    <w:rPr>
      <w:rFonts w:ascii="Times New Roman" w:eastAsia="Times New Roman" w:hAnsi="Times New Roman" w:cs="Times New Roman"/>
      <w:color w:val="2E75B5"/>
      <w:kern w:val="0"/>
      <w:sz w:val="32"/>
      <w:szCs w:val="32"/>
      <w:lang w:eastAsia="id-ID"/>
      <w14:ligatures w14:val="none"/>
    </w:rPr>
  </w:style>
  <w:style w:type="paragraph" w:styleId="Judul3">
    <w:name w:val="heading 3"/>
    <w:basedOn w:val="Normal"/>
    <w:next w:val="Normal"/>
    <w:link w:val="Judul3KAR"/>
    <w:uiPriority w:val="9"/>
    <w:semiHidden/>
    <w:unhideWhenUsed/>
    <w:qFormat/>
    <w:rsid w:val="00C27AE5"/>
    <w:pPr>
      <w:keepNext/>
      <w:keepLines/>
      <w:spacing w:before="40"/>
      <w:outlineLvl w:val="2"/>
    </w:pPr>
    <w:rPr>
      <w:rFonts w:asciiTheme="majorHAnsi" w:eastAsiaTheme="majorEastAsia" w:hAnsiTheme="majorHAnsi" w:cstheme="majorBidi"/>
      <w:color w:val="1F3763" w:themeColor="accent1" w:themeShade="7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C27AE5"/>
    <w:rPr>
      <w:color w:val="0563C1" w:themeColor="hyperlink"/>
      <w:u w:val="single"/>
    </w:rPr>
  </w:style>
  <w:style w:type="character" w:customStyle="1" w:styleId="markedcontent">
    <w:name w:val="markedcontent"/>
    <w:basedOn w:val="FontParagrafDefault"/>
    <w:rsid w:val="00C27AE5"/>
  </w:style>
  <w:style w:type="paragraph" w:styleId="NormalWeb">
    <w:name w:val="Normal (Web)"/>
    <w:basedOn w:val="Normal"/>
    <w:uiPriority w:val="99"/>
    <w:unhideWhenUsed/>
    <w:rsid w:val="00C27AE5"/>
    <w:pPr>
      <w:spacing w:before="100" w:beforeAutospacing="1" w:after="100" w:afterAutospacing="1"/>
    </w:pPr>
    <w:rPr>
      <w:rFonts w:ascii="Times New Roman" w:eastAsia="Times New Roman" w:hAnsi="Times New Roman" w:cs="Times New Roman"/>
      <w:kern w:val="0"/>
      <w:lang w:eastAsia="id-ID"/>
      <w14:ligatures w14:val="none"/>
    </w:rPr>
  </w:style>
  <w:style w:type="paragraph" w:styleId="DaftarParagraf">
    <w:name w:val="List Paragraph"/>
    <w:basedOn w:val="Normal"/>
    <w:uiPriority w:val="34"/>
    <w:qFormat/>
    <w:rsid w:val="00C27AE5"/>
    <w:pPr>
      <w:ind w:left="720"/>
      <w:contextualSpacing/>
    </w:pPr>
    <w:rPr>
      <w:rFonts w:ascii="Times New Roman" w:eastAsia="Times New Roman" w:hAnsi="Times New Roman" w:cs="Times New Roman"/>
      <w:kern w:val="0"/>
      <w:lang w:eastAsia="id-ID"/>
      <w14:ligatures w14:val="none"/>
    </w:rPr>
  </w:style>
  <w:style w:type="paragraph" w:styleId="TeksIsi">
    <w:name w:val="Body Text"/>
    <w:basedOn w:val="Normal"/>
    <w:link w:val="TeksIsiKAR"/>
    <w:uiPriority w:val="1"/>
    <w:unhideWhenUsed/>
    <w:qFormat/>
    <w:rsid w:val="00C27AE5"/>
    <w:pPr>
      <w:spacing w:after="120"/>
    </w:pPr>
    <w:rPr>
      <w:rFonts w:ascii="Times New Roman" w:eastAsia="Times New Roman" w:hAnsi="Times New Roman" w:cs="Times New Roman"/>
      <w:kern w:val="0"/>
      <w:lang w:eastAsia="id-ID"/>
      <w14:ligatures w14:val="none"/>
    </w:rPr>
  </w:style>
  <w:style w:type="character" w:customStyle="1" w:styleId="TeksIsiKAR">
    <w:name w:val="Teks Isi KAR"/>
    <w:basedOn w:val="FontParagrafDefault"/>
    <w:link w:val="TeksIsi"/>
    <w:uiPriority w:val="1"/>
    <w:rsid w:val="00C27AE5"/>
    <w:rPr>
      <w:rFonts w:ascii="Times New Roman" w:eastAsia="Times New Roman" w:hAnsi="Times New Roman" w:cs="Times New Roman"/>
      <w:kern w:val="0"/>
      <w:lang w:eastAsia="id-ID"/>
      <w14:ligatures w14:val="none"/>
    </w:rPr>
  </w:style>
  <w:style w:type="table" w:customStyle="1" w:styleId="TableNormal">
    <w:name w:val="Table Normal"/>
    <w:uiPriority w:val="2"/>
    <w:semiHidden/>
    <w:unhideWhenUsed/>
    <w:qFormat/>
    <w:rsid w:val="00C27AE5"/>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7AE5"/>
    <w:pPr>
      <w:widowControl w:val="0"/>
      <w:autoSpaceDE w:val="0"/>
      <w:autoSpaceDN w:val="0"/>
      <w:jc w:val="center"/>
    </w:pPr>
    <w:rPr>
      <w:rFonts w:ascii="Times New Roman" w:eastAsia="Times New Roman" w:hAnsi="Times New Roman" w:cs="Times New Roman"/>
      <w:kern w:val="0"/>
      <w:sz w:val="22"/>
      <w:szCs w:val="22"/>
      <w:lang w:val="ms"/>
      <w14:ligatures w14:val="none"/>
    </w:rPr>
  </w:style>
  <w:style w:type="table" w:styleId="KisiTabel">
    <w:name w:val="Table Grid"/>
    <w:basedOn w:val="TabelNormal"/>
    <w:uiPriority w:val="59"/>
    <w:rsid w:val="00C27AE5"/>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3KAR">
    <w:name w:val="Judul 3 KAR"/>
    <w:basedOn w:val="FontParagrafDefault"/>
    <w:link w:val="Judul3"/>
    <w:uiPriority w:val="9"/>
    <w:semiHidden/>
    <w:rsid w:val="00C27AE5"/>
    <w:rPr>
      <w:rFonts w:asciiTheme="majorHAnsi" w:eastAsiaTheme="majorEastAsia" w:hAnsiTheme="majorHAnsi" w:cstheme="majorBidi"/>
      <w:color w:val="1F3763" w:themeColor="accent1" w:themeShade="7F"/>
    </w:rPr>
  </w:style>
  <w:style w:type="character" w:customStyle="1" w:styleId="apple-converted-space">
    <w:name w:val="apple-converted-space"/>
    <w:basedOn w:val="FontParagrafDefault"/>
    <w:rsid w:val="0017161E"/>
  </w:style>
  <w:style w:type="character" w:customStyle="1" w:styleId="Judul1KAR">
    <w:name w:val="Judul 1 KAR"/>
    <w:basedOn w:val="FontParagrafDefault"/>
    <w:link w:val="Judul1"/>
    <w:uiPriority w:val="9"/>
    <w:rsid w:val="00475448"/>
    <w:rPr>
      <w:rFonts w:ascii="Times New Roman" w:eastAsia="Times New Roman" w:hAnsi="Times New Roman" w:cs="Times New Roman"/>
      <w:color w:val="2E75B5"/>
      <w:kern w:val="0"/>
      <w:sz w:val="32"/>
      <w:szCs w:val="32"/>
      <w:lang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05611">
      <w:bodyDiv w:val="1"/>
      <w:marLeft w:val="0"/>
      <w:marRight w:val="0"/>
      <w:marTop w:val="0"/>
      <w:marBottom w:val="0"/>
      <w:divBdr>
        <w:top w:val="none" w:sz="0" w:space="0" w:color="auto"/>
        <w:left w:val="none" w:sz="0" w:space="0" w:color="auto"/>
        <w:bottom w:val="none" w:sz="0" w:space="0" w:color="auto"/>
        <w:right w:val="none" w:sz="0" w:space="0" w:color="auto"/>
      </w:divBdr>
      <w:divsChild>
        <w:div w:id="2087145566">
          <w:marLeft w:val="0"/>
          <w:marRight w:val="0"/>
          <w:marTop w:val="0"/>
          <w:marBottom w:val="0"/>
          <w:divBdr>
            <w:top w:val="none" w:sz="0" w:space="0" w:color="auto"/>
            <w:left w:val="none" w:sz="0" w:space="0" w:color="auto"/>
            <w:bottom w:val="none" w:sz="0" w:space="0" w:color="auto"/>
            <w:right w:val="none" w:sz="0" w:space="0" w:color="auto"/>
          </w:divBdr>
          <w:divsChild>
            <w:div w:id="162090790">
              <w:marLeft w:val="0"/>
              <w:marRight w:val="0"/>
              <w:marTop w:val="0"/>
              <w:marBottom w:val="0"/>
              <w:divBdr>
                <w:top w:val="none" w:sz="0" w:space="0" w:color="auto"/>
                <w:left w:val="none" w:sz="0" w:space="0" w:color="auto"/>
                <w:bottom w:val="none" w:sz="0" w:space="0" w:color="auto"/>
                <w:right w:val="none" w:sz="0" w:space="0" w:color="auto"/>
              </w:divBdr>
              <w:divsChild>
                <w:div w:id="207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42574">
      <w:bodyDiv w:val="1"/>
      <w:marLeft w:val="0"/>
      <w:marRight w:val="0"/>
      <w:marTop w:val="0"/>
      <w:marBottom w:val="0"/>
      <w:divBdr>
        <w:top w:val="none" w:sz="0" w:space="0" w:color="auto"/>
        <w:left w:val="none" w:sz="0" w:space="0" w:color="auto"/>
        <w:bottom w:val="none" w:sz="0" w:space="0" w:color="auto"/>
        <w:right w:val="none" w:sz="0" w:space="0" w:color="auto"/>
      </w:divBdr>
      <w:divsChild>
        <w:div w:id="1263026850">
          <w:marLeft w:val="0"/>
          <w:marRight w:val="0"/>
          <w:marTop w:val="0"/>
          <w:marBottom w:val="0"/>
          <w:divBdr>
            <w:top w:val="none" w:sz="0" w:space="0" w:color="auto"/>
            <w:left w:val="none" w:sz="0" w:space="0" w:color="auto"/>
            <w:bottom w:val="none" w:sz="0" w:space="0" w:color="auto"/>
            <w:right w:val="none" w:sz="0" w:space="0" w:color="auto"/>
          </w:divBdr>
          <w:divsChild>
            <w:div w:id="1477724811">
              <w:marLeft w:val="0"/>
              <w:marRight w:val="0"/>
              <w:marTop w:val="0"/>
              <w:marBottom w:val="0"/>
              <w:divBdr>
                <w:top w:val="none" w:sz="0" w:space="0" w:color="auto"/>
                <w:left w:val="none" w:sz="0" w:space="0" w:color="auto"/>
                <w:bottom w:val="none" w:sz="0" w:space="0" w:color="auto"/>
                <w:right w:val="none" w:sz="0" w:space="0" w:color="auto"/>
              </w:divBdr>
              <w:divsChild>
                <w:div w:id="7402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7605">
      <w:bodyDiv w:val="1"/>
      <w:marLeft w:val="0"/>
      <w:marRight w:val="0"/>
      <w:marTop w:val="0"/>
      <w:marBottom w:val="0"/>
      <w:divBdr>
        <w:top w:val="none" w:sz="0" w:space="0" w:color="auto"/>
        <w:left w:val="none" w:sz="0" w:space="0" w:color="auto"/>
        <w:bottom w:val="none" w:sz="0" w:space="0" w:color="auto"/>
        <w:right w:val="none" w:sz="0" w:space="0" w:color="auto"/>
      </w:divBdr>
      <w:divsChild>
        <w:div w:id="1209609376">
          <w:marLeft w:val="0"/>
          <w:marRight w:val="0"/>
          <w:marTop w:val="0"/>
          <w:marBottom w:val="0"/>
          <w:divBdr>
            <w:top w:val="none" w:sz="0" w:space="0" w:color="auto"/>
            <w:left w:val="none" w:sz="0" w:space="0" w:color="auto"/>
            <w:bottom w:val="none" w:sz="0" w:space="0" w:color="auto"/>
            <w:right w:val="none" w:sz="0" w:space="0" w:color="auto"/>
          </w:divBdr>
          <w:divsChild>
            <w:div w:id="1457092605">
              <w:marLeft w:val="0"/>
              <w:marRight w:val="0"/>
              <w:marTop w:val="0"/>
              <w:marBottom w:val="0"/>
              <w:divBdr>
                <w:top w:val="none" w:sz="0" w:space="0" w:color="auto"/>
                <w:left w:val="none" w:sz="0" w:space="0" w:color="auto"/>
                <w:bottom w:val="none" w:sz="0" w:space="0" w:color="auto"/>
                <w:right w:val="none" w:sz="0" w:space="0" w:color="auto"/>
              </w:divBdr>
              <w:divsChild>
                <w:div w:id="111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tilia@staff.unbrah.ac.id" TargetMode="Externa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2338</Words>
  <Characters>13327</Characters>
  <Application>Microsoft Office Word</Application>
  <DocSecurity>0</DocSecurity>
  <Lines>111</Lines>
  <Paragraphs>31</Paragraphs>
  <ScaleCrop>false</ScaleCrop>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Astilia Astilia</dc:creator>
  <cp:keywords/>
  <dc:description/>
  <cp:lastModifiedBy>Astilia Astilia</cp:lastModifiedBy>
  <cp:revision>9</cp:revision>
  <dcterms:created xsi:type="dcterms:W3CDTF">2024-06-06T17:08:00Z</dcterms:created>
  <dcterms:modified xsi:type="dcterms:W3CDTF">2024-06-09T07:35:00Z</dcterms:modified>
</cp:coreProperties>
</file>