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3C" w:rsidRPr="00EA2B3C" w:rsidRDefault="00EA2B3C" w:rsidP="00EA2B3C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DAFTAR PUSTAKA </w:t>
      </w:r>
    </w:p>
    <w:p w:rsidR="00827F23" w:rsidRPr="00B62E6E" w:rsidRDefault="00827F23" w:rsidP="00A62243">
      <w:pPr>
        <w:pStyle w:val="NormalWeb"/>
        <w:numPr>
          <w:ilvl w:val="0"/>
          <w:numId w:val="3"/>
        </w:numPr>
        <w:spacing w:line="480" w:lineRule="auto"/>
        <w:rPr>
          <w:rStyle w:val="Hyperlink"/>
          <w:color w:val="auto"/>
          <w:u w:val="none"/>
        </w:rPr>
      </w:pPr>
      <w:proofErr w:type="spellStart"/>
      <w:r>
        <w:t>Mahase</w:t>
      </w:r>
      <w:proofErr w:type="spellEnd"/>
      <w:r>
        <w:t xml:space="preserve">, E. (2020). China coronavirus: what do we know so far? </w:t>
      </w:r>
      <w:r>
        <w:rPr>
          <w:i/>
          <w:iCs/>
        </w:rPr>
        <w:t>BMJ (Clinical Research Ed.)</w:t>
      </w:r>
      <w:r>
        <w:t xml:space="preserve">, </w:t>
      </w:r>
      <w:r>
        <w:rPr>
          <w:i/>
          <w:iCs/>
        </w:rPr>
        <w:t>368</w:t>
      </w:r>
      <w:r>
        <w:t xml:space="preserve">(January), m308. </w:t>
      </w:r>
    </w:p>
    <w:p w:rsidR="00B62E6E" w:rsidRPr="00B62E6E" w:rsidRDefault="00B62E6E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E6E">
        <w:rPr>
          <w:rFonts w:ascii="Times New Roman" w:eastAsia="Times New Roman" w:hAnsi="Times New Roman" w:cs="Times New Roman"/>
          <w:sz w:val="24"/>
          <w:szCs w:val="24"/>
        </w:rPr>
        <w:t>Guo</w:t>
      </w:r>
      <w:proofErr w:type="spellEnd"/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, Y. R., Cao, Q. D., Hong, Z. S., Tan, Y. Y., Chen, S. D., Jin, H. J., Tan, K. </w:t>
      </w:r>
      <w:proofErr w:type="spellStart"/>
      <w:r w:rsidRPr="00B62E6E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, Wang, D. Y., &amp; Yan, Y. (2020). The origin, transmission and clinical therapies on coronavirus disease 2019 (COVID-19) outbreak- </w:t>
      </w:r>
      <w:proofErr w:type="gramStart"/>
      <w:r w:rsidRPr="00B62E6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 n update on the status. </w:t>
      </w:r>
      <w:r w:rsidRPr="00B62E6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Medical Research</w:t>
      </w:r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E6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</w:p>
    <w:p w:rsidR="00E01D74" w:rsidRDefault="00B62E6E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Baghizadeh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Fini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>, M. (2020). What dentists need to know about COVID-</w:t>
      </w:r>
      <w:proofErr w:type="gramStart"/>
      <w:r w:rsidRPr="00E01D74">
        <w:rPr>
          <w:rFonts w:ascii="Times New Roman" w:eastAsia="Times New Roman" w:hAnsi="Times New Roman" w:cs="Times New Roman"/>
          <w:sz w:val="24"/>
          <w:szCs w:val="24"/>
        </w:rPr>
        <w:t>19.</w:t>
      </w:r>
      <w:proofErr w:type="gram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Oral Oncology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(April), 104741. </w:t>
      </w:r>
    </w:p>
    <w:p w:rsidR="00B62E6E" w:rsidRPr="00E01D74" w:rsidRDefault="00B62E6E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Gennaro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Pizzol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Marotta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Antunes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Racalbuto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V., Veronese, N., &amp; Smith, L. (2020). Coronavirus diseases (COVID-19) current status and future perspectives: A narrative review.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Environmental Research and Public Health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</w:p>
    <w:p w:rsidR="00B62E6E" w:rsidRPr="00B62E6E" w:rsidRDefault="00B62E6E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E6E">
        <w:rPr>
          <w:rFonts w:ascii="Times New Roman" w:eastAsia="Times New Roman" w:hAnsi="Times New Roman" w:cs="Times New Roman"/>
          <w:sz w:val="24"/>
          <w:szCs w:val="24"/>
        </w:rPr>
        <w:t>Meng</w:t>
      </w:r>
      <w:proofErr w:type="spellEnd"/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, L., Hua, F., &amp; </w:t>
      </w:r>
      <w:proofErr w:type="spellStart"/>
      <w:r w:rsidRPr="00B62E6E">
        <w:rPr>
          <w:rFonts w:ascii="Times New Roman" w:eastAsia="Times New Roman" w:hAnsi="Times New Roman" w:cs="Times New Roman"/>
          <w:sz w:val="24"/>
          <w:szCs w:val="24"/>
        </w:rPr>
        <w:t>Bian</w:t>
      </w:r>
      <w:proofErr w:type="spellEnd"/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, Z. (2020). Coronavirus Disease 2019 (COVID-19): Emerging and Future Challenges for Dental and Oral Medicine. </w:t>
      </w:r>
      <w:r w:rsidRPr="00B62E6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Dental Research</w:t>
      </w:r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E6E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(5), 481–487. </w:t>
      </w:r>
    </w:p>
    <w:p w:rsidR="00B62E6E" w:rsidRPr="00B62E6E" w:rsidRDefault="00B62E6E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E6E">
        <w:rPr>
          <w:rFonts w:ascii="Times New Roman" w:eastAsia="Times New Roman" w:hAnsi="Times New Roman" w:cs="Times New Roman"/>
          <w:sz w:val="24"/>
          <w:szCs w:val="24"/>
        </w:rPr>
        <w:t>Ather</w:t>
      </w:r>
      <w:proofErr w:type="spellEnd"/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, A., Patel, B., </w:t>
      </w:r>
      <w:proofErr w:type="spellStart"/>
      <w:r w:rsidRPr="00B62E6E">
        <w:rPr>
          <w:rFonts w:ascii="Times New Roman" w:eastAsia="Times New Roman" w:hAnsi="Times New Roman" w:cs="Times New Roman"/>
          <w:sz w:val="24"/>
          <w:szCs w:val="24"/>
        </w:rPr>
        <w:t>Ruparel</w:t>
      </w:r>
      <w:proofErr w:type="spellEnd"/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, N. B., Diogenes, A., &amp; Hargreaves, K. M. (2020). Coronavirus Disease 19 (COVID-19): Implications for Clinical Dental Care. </w:t>
      </w:r>
      <w:r w:rsidRPr="00B62E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B62E6E">
        <w:rPr>
          <w:rFonts w:ascii="Times New Roman" w:eastAsia="Times New Roman" w:hAnsi="Times New Roman" w:cs="Times New Roman"/>
          <w:i/>
          <w:iCs/>
          <w:sz w:val="24"/>
          <w:szCs w:val="24"/>
        </w:rPr>
        <w:t>Endodontics</w:t>
      </w:r>
      <w:proofErr w:type="spellEnd"/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E6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62E6E">
        <w:rPr>
          <w:rFonts w:ascii="Times New Roman" w:eastAsia="Times New Roman" w:hAnsi="Times New Roman" w:cs="Times New Roman"/>
          <w:sz w:val="24"/>
          <w:szCs w:val="24"/>
        </w:rPr>
        <w:t xml:space="preserve">(5), 584–595. </w:t>
      </w:r>
    </w:p>
    <w:p w:rsidR="00E01D74" w:rsidRPr="00E01D74" w:rsidRDefault="00E01D74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Zimmermann, M., &amp;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Nkenke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E. (2020). </w:t>
      </w:r>
      <w:r w:rsidRPr="00E01D7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Review: Approaches to the management of patients in oral and maxillofacial surgery during C0VID-19 Pandemic. </w:t>
      </w:r>
      <w:r w:rsidRPr="00E01D7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Journal of Cranio-Maxillo-Facial Surgery, 48, </w:t>
      </w:r>
      <w:r w:rsidRPr="00E01D74">
        <w:rPr>
          <w:rFonts w:ascii="Times New Roman" w:eastAsia="Times New Roman" w:hAnsi="Times New Roman" w:cs="Times New Roman"/>
          <w:sz w:val="24"/>
          <w:szCs w:val="24"/>
          <w:lang w:val="id-ID"/>
        </w:rPr>
        <w:t>521-526.</w:t>
      </w:r>
    </w:p>
    <w:p w:rsidR="00E01D74" w:rsidRPr="00E01D74" w:rsidRDefault="00E01D74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lastRenderedPageBreak/>
        <w:t>Lucaciu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Tarczali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Petrescu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N. (2020). Oral healthcare during the COVID-19 pandemic.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Dental Sciences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10–13. </w:t>
      </w:r>
    </w:p>
    <w:p w:rsidR="00E01D74" w:rsidRPr="00E01D74" w:rsidRDefault="00E01D74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Ahmed, M. A.,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Jouhar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R., Ahmed, N., Adnan, S.,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Aftab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M., Zafar, M. S., &amp;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Khurshid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Z. (2020). Fear and practice modifications among dentists to combat novel coronavirus disease (COVID-19) outbreak.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Environmental Research and Public Health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</w:p>
    <w:p w:rsidR="00E01D74" w:rsidRPr="00E01D74" w:rsidRDefault="00E01D74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Heller, L.,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Mota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C. R., &amp; Greco, D. B. (2020). COVID-19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faecal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-oral transmission: Are we asking the right questions?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Science of the Total Environment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729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138919. </w:t>
      </w:r>
    </w:p>
    <w:p w:rsidR="00E01D74" w:rsidRPr="00E01D74" w:rsidRDefault="00E01D74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Adiwinata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Irawan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V. R.,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Arifputra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Waleleng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B. J.,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Gosal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Rotty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Winarta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Waleleng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Simadibrata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>, M. (</w:t>
      </w:r>
      <w:proofErr w:type="spellStart"/>
      <w:r w:rsidRPr="00E01D74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Potential of Fecal-Oral Transmission and Gastrointestinal Manifestation of COVID-19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1D74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01D74">
        <w:rPr>
          <w:rFonts w:ascii="Times New Roman" w:eastAsia="Times New Roman" w:hAnsi="Times New Roman" w:cs="Times New Roman"/>
          <w:sz w:val="24"/>
          <w:szCs w:val="24"/>
        </w:rPr>
        <w:t>(1), 53–58.</w:t>
      </w:r>
    </w:p>
    <w:p w:rsidR="00B62E6E" w:rsidRDefault="00270DED" w:rsidP="00A62243">
      <w:pPr>
        <w:pStyle w:val="NormalWeb"/>
        <w:numPr>
          <w:ilvl w:val="0"/>
          <w:numId w:val="3"/>
        </w:numPr>
        <w:spacing w:line="480" w:lineRule="auto"/>
      </w:pPr>
      <w:r>
        <w:rPr>
          <w:lang w:val="id-ID"/>
        </w:rPr>
        <w:t>Guidance for dental health. [internet] May 3 2020. [cited 2020 May 27] available from</w:t>
      </w:r>
      <w:r w:rsidR="004156A6">
        <w:rPr>
          <w:lang w:val="id-ID"/>
        </w:rPr>
        <w:t>:</w:t>
      </w:r>
      <w:r>
        <w:rPr>
          <w:lang w:val="id-ID"/>
        </w:rPr>
        <w:t xml:space="preserve">  </w:t>
      </w:r>
      <w:r>
        <w:t>https://www.cdc.gov</w:t>
      </w:r>
    </w:p>
    <w:p w:rsidR="00A62243" w:rsidRPr="00A62243" w:rsidRDefault="00A62243" w:rsidP="00A62243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243">
        <w:rPr>
          <w:rFonts w:ascii="Times New Roman" w:eastAsia="Times New Roman" w:hAnsi="Times New Roman" w:cs="Times New Roman"/>
          <w:sz w:val="24"/>
          <w:szCs w:val="24"/>
        </w:rPr>
        <w:t xml:space="preserve">Zeng, L., Su, T., &amp; Huang, L. (2020). Strategic plan for management in oral and maxillofacial surgery during COVID-19 epidemic. </w:t>
      </w:r>
      <w:r w:rsidRPr="00A62243">
        <w:rPr>
          <w:rFonts w:ascii="Times New Roman" w:eastAsia="Times New Roman" w:hAnsi="Times New Roman" w:cs="Times New Roman"/>
          <w:i/>
          <w:iCs/>
          <w:sz w:val="24"/>
          <w:szCs w:val="24"/>
        </w:rPr>
        <w:t>Oral Oncology</w:t>
      </w:r>
      <w:r w:rsidRPr="00A62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2243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A62243">
        <w:rPr>
          <w:rFonts w:ascii="Times New Roman" w:eastAsia="Times New Roman" w:hAnsi="Times New Roman" w:cs="Times New Roman"/>
          <w:sz w:val="24"/>
          <w:szCs w:val="24"/>
        </w:rPr>
        <w:t xml:space="preserve">, 104715. </w:t>
      </w:r>
    </w:p>
    <w:p w:rsidR="004156A6" w:rsidRPr="004156A6" w:rsidRDefault="00270DED" w:rsidP="0032086C">
      <w:pPr>
        <w:pStyle w:val="NormalWeb"/>
        <w:numPr>
          <w:ilvl w:val="0"/>
          <w:numId w:val="3"/>
        </w:numPr>
        <w:spacing w:line="480" w:lineRule="auto"/>
      </w:pPr>
      <w:r w:rsidRPr="004156A6">
        <w:rPr>
          <w:lang w:val="id-ID"/>
        </w:rPr>
        <w:t>COVID-19 Map- Johns Hopkins Coronavirus Resource Center. [internet]</w:t>
      </w:r>
      <w:r w:rsidR="004156A6">
        <w:rPr>
          <w:lang w:val="id-ID"/>
        </w:rPr>
        <w:t xml:space="preserve"> 15 June 2020. [cited 2020 June 15</w:t>
      </w:r>
      <w:r w:rsidRPr="004156A6">
        <w:rPr>
          <w:lang w:val="id-ID"/>
        </w:rPr>
        <w:t>] available from</w:t>
      </w:r>
      <w:r w:rsidR="004156A6" w:rsidRPr="004156A6">
        <w:rPr>
          <w:lang w:val="id-ID"/>
        </w:rPr>
        <w:t>:</w:t>
      </w:r>
      <w:r w:rsidRPr="004156A6">
        <w:rPr>
          <w:lang w:val="id-ID"/>
        </w:rPr>
        <w:t xml:space="preserve"> </w:t>
      </w:r>
      <w:hyperlink r:id="rId5" w:history="1">
        <w:r w:rsidR="004156A6" w:rsidRPr="004156A6">
          <w:rPr>
            <w:rStyle w:val="Hyperlink"/>
            <w:rFonts w:eastAsia="Malgun Gothic"/>
            <w:color w:val="auto"/>
            <w:szCs w:val="20"/>
            <w:u w:val="none"/>
          </w:rPr>
          <w:t>https://coronavirus.jhu.edu</w:t>
        </w:r>
      </w:hyperlink>
    </w:p>
    <w:p w:rsidR="00A62243" w:rsidRPr="00A62243" w:rsidRDefault="004156A6" w:rsidP="0032086C">
      <w:pPr>
        <w:pStyle w:val="NormalWeb"/>
        <w:numPr>
          <w:ilvl w:val="0"/>
          <w:numId w:val="3"/>
        </w:numPr>
        <w:spacing w:line="480" w:lineRule="auto"/>
      </w:pPr>
      <w:r>
        <w:rPr>
          <w:lang w:val="id-ID"/>
        </w:rPr>
        <w:t xml:space="preserve">Peta Sebaran Kasus COVID-19 per Provinsi. [internet] 15 June 2020. [cited 2020 June 15] available from: </w:t>
      </w:r>
      <w:r>
        <w:rPr>
          <w:rFonts w:eastAsia="Malgun Gothic"/>
          <w:szCs w:val="20"/>
        </w:rPr>
        <w:t>https://covid19.go.id</w:t>
      </w:r>
      <w:r w:rsidR="00A62243" w:rsidRPr="004156A6">
        <w:rPr>
          <w:rFonts w:eastAsia="Malgun Gothic"/>
          <w:sz w:val="20"/>
          <w:szCs w:val="20"/>
          <w:lang w:val="id-ID"/>
        </w:rPr>
        <w:t xml:space="preserve"> </w:t>
      </w:r>
    </w:p>
    <w:p w:rsidR="00A62243" w:rsidRDefault="00A62243" w:rsidP="00A62243">
      <w:pPr>
        <w:pStyle w:val="NormalWeb"/>
        <w:numPr>
          <w:ilvl w:val="0"/>
          <w:numId w:val="3"/>
        </w:numPr>
        <w:spacing w:line="480" w:lineRule="auto"/>
      </w:pPr>
      <w:proofErr w:type="spellStart"/>
      <w:r>
        <w:t>Coulthard</w:t>
      </w:r>
      <w:proofErr w:type="spellEnd"/>
      <w:r>
        <w:t xml:space="preserve">, P. (2020). The oral surgery response to coronavirus disease (COVID-19). Keep calm and carry on? </w:t>
      </w:r>
      <w:r>
        <w:rPr>
          <w:i/>
          <w:iCs/>
        </w:rPr>
        <w:t>Oral Surgery</w:t>
      </w:r>
      <w:r>
        <w:t xml:space="preserve">, </w:t>
      </w:r>
      <w:r>
        <w:rPr>
          <w:i/>
          <w:iCs/>
        </w:rPr>
        <w:t>13</w:t>
      </w:r>
      <w:r>
        <w:t xml:space="preserve">(2), 95–97. </w:t>
      </w:r>
    </w:p>
    <w:p w:rsidR="00A62243" w:rsidRDefault="00A62243" w:rsidP="00A62243">
      <w:pPr>
        <w:pStyle w:val="NormalWeb"/>
        <w:numPr>
          <w:ilvl w:val="0"/>
          <w:numId w:val="3"/>
        </w:numPr>
        <w:spacing w:line="480" w:lineRule="auto"/>
      </w:pPr>
      <w:proofErr w:type="spellStart"/>
      <w:r>
        <w:t>Coulthard</w:t>
      </w:r>
      <w:proofErr w:type="spellEnd"/>
      <w:r>
        <w:t xml:space="preserve">, P. (2020). Dentistry and coronavirus (COVID-19) - moral decision-making. </w:t>
      </w:r>
      <w:r>
        <w:rPr>
          <w:i/>
          <w:iCs/>
        </w:rPr>
        <w:t>British Dental Journal</w:t>
      </w:r>
      <w:r>
        <w:t xml:space="preserve">, </w:t>
      </w:r>
      <w:r>
        <w:rPr>
          <w:i/>
          <w:iCs/>
        </w:rPr>
        <w:t>228</w:t>
      </w:r>
      <w:r>
        <w:t xml:space="preserve">(7), 503–505. </w:t>
      </w:r>
    </w:p>
    <w:p w:rsidR="00A62243" w:rsidRDefault="00A62243" w:rsidP="00A62243">
      <w:pPr>
        <w:pStyle w:val="NormalWeb"/>
        <w:numPr>
          <w:ilvl w:val="0"/>
          <w:numId w:val="3"/>
        </w:numPr>
        <w:spacing w:line="480" w:lineRule="auto"/>
      </w:pPr>
      <w:proofErr w:type="spellStart"/>
      <w:r>
        <w:lastRenderedPageBreak/>
        <w:t>Barca</w:t>
      </w:r>
      <w:proofErr w:type="spellEnd"/>
      <w:r>
        <w:t xml:space="preserve">, I., </w:t>
      </w:r>
      <w:proofErr w:type="spellStart"/>
      <w:r>
        <w:t>Cordaro</w:t>
      </w:r>
      <w:proofErr w:type="spellEnd"/>
      <w:r>
        <w:t xml:space="preserve">, R., </w:t>
      </w:r>
      <w:proofErr w:type="spellStart"/>
      <w:r>
        <w:t>Kallaverja</w:t>
      </w:r>
      <w:proofErr w:type="spellEnd"/>
      <w:r>
        <w:t xml:space="preserve">, E., </w:t>
      </w:r>
      <w:proofErr w:type="spellStart"/>
      <w:r>
        <w:t>Ferragina</w:t>
      </w:r>
      <w:proofErr w:type="spellEnd"/>
      <w:r>
        <w:t xml:space="preserve">, F., &amp; </w:t>
      </w:r>
      <w:proofErr w:type="spellStart"/>
      <w:r>
        <w:t>Cristofaro</w:t>
      </w:r>
      <w:proofErr w:type="spellEnd"/>
      <w:r>
        <w:t xml:space="preserve">, M. G. (2020). Management in oral and maxillofacial surgery during the COVID-19 pandemic: Our experience. </w:t>
      </w:r>
      <w:r>
        <w:rPr>
          <w:i/>
          <w:iCs/>
        </w:rPr>
        <w:t>The British Journal of Oral &amp; Maxillofacial Surgery</w:t>
      </w:r>
      <w:r>
        <w:t xml:space="preserve">. </w:t>
      </w:r>
    </w:p>
    <w:p w:rsidR="00312F34" w:rsidRDefault="00312F34" w:rsidP="00312F34">
      <w:pPr>
        <w:pStyle w:val="NormalWeb"/>
        <w:numPr>
          <w:ilvl w:val="0"/>
          <w:numId w:val="3"/>
        </w:numPr>
        <w:spacing w:line="480" w:lineRule="auto"/>
      </w:pPr>
      <w:r>
        <w:rPr>
          <w:lang w:val="id-ID"/>
        </w:rPr>
        <w:t xml:space="preserve">Balaji, S. Textbook of Oral and Maxillofacial Surgery. </w:t>
      </w:r>
      <w:r w:rsidRPr="00312F34">
        <w:rPr>
          <w:lang w:val="id-ID"/>
        </w:rPr>
        <w:t>3</w:t>
      </w:r>
      <w:r>
        <w:rPr>
          <w:vertAlign w:val="superscript"/>
          <w:lang w:val="id-ID"/>
        </w:rPr>
        <w:t xml:space="preserve">rd </w:t>
      </w:r>
      <w:r>
        <w:rPr>
          <w:lang w:val="id-ID"/>
        </w:rPr>
        <w:t xml:space="preserve">ed. India: Elsevier; 2018: Chapter 12, sterilisation and disinfection; </w:t>
      </w:r>
      <w:r w:rsidRPr="00312F34">
        <w:rPr>
          <w:lang w:val="id-ID"/>
        </w:rPr>
        <w:t>P</w:t>
      </w:r>
      <w:r>
        <w:rPr>
          <w:lang w:val="id-ID"/>
        </w:rPr>
        <w:t xml:space="preserve"> 691-699.</w:t>
      </w:r>
    </w:p>
    <w:p w:rsidR="00A62243" w:rsidRDefault="00296216" w:rsidP="00A62243">
      <w:pPr>
        <w:pStyle w:val="NormalWeb"/>
        <w:numPr>
          <w:ilvl w:val="0"/>
          <w:numId w:val="3"/>
        </w:numPr>
        <w:spacing w:line="480" w:lineRule="auto"/>
      </w:pPr>
      <w:r>
        <w:rPr>
          <w:lang w:val="id-ID"/>
        </w:rPr>
        <w:t xml:space="preserve">FFP Mask. [internet] 2 June 2020. [cited 2020 May 8] available from: </w:t>
      </w:r>
      <w:r w:rsidR="00CC45B3" w:rsidRPr="00296216">
        <w:fldChar w:fldCharType="begin"/>
      </w:r>
      <w:r w:rsidR="00CC45B3" w:rsidRPr="00296216">
        <w:instrText xml:space="preserve"> HYPERLINK "https://en.wikipedia.org/wiki/FFP_mask" \l "/media/File:2009Julija-210.jpg" </w:instrText>
      </w:r>
      <w:r w:rsidR="00CC45B3" w:rsidRPr="00296216">
        <w:fldChar w:fldCharType="separate"/>
      </w:r>
      <w:r w:rsidR="00A62243" w:rsidRPr="00296216">
        <w:rPr>
          <w:rStyle w:val="Hyperlink"/>
          <w:color w:val="auto"/>
          <w:u w:val="none"/>
        </w:rPr>
        <w:t>https://en.wikipedia.org</w:t>
      </w:r>
      <w:r w:rsidR="00CC45B3" w:rsidRPr="00296216">
        <w:rPr>
          <w:rStyle w:val="Hyperlink"/>
          <w:color w:val="auto"/>
          <w:u w:val="none"/>
        </w:rPr>
        <w:fldChar w:fldCharType="end"/>
      </w:r>
    </w:p>
    <w:p w:rsidR="00A62243" w:rsidRDefault="00A62243" w:rsidP="00A62243">
      <w:pPr>
        <w:pStyle w:val="NormalWeb"/>
        <w:numPr>
          <w:ilvl w:val="0"/>
          <w:numId w:val="3"/>
        </w:numPr>
        <w:spacing w:line="480" w:lineRule="auto"/>
      </w:pPr>
      <w:r>
        <w:t xml:space="preserve">Wang, J., Tang, K., Feng, K., &amp; </w:t>
      </w:r>
      <w:proofErr w:type="spellStart"/>
      <w:r>
        <w:t>Lv</w:t>
      </w:r>
      <w:proofErr w:type="spellEnd"/>
      <w:r>
        <w:t xml:space="preserve">, W. (2020). High Temperature and High Humidity Reduce the Transmission of COVID-19. </w:t>
      </w:r>
      <w:r>
        <w:rPr>
          <w:i/>
          <w:iCs/>
        </w:rPr>
        <w:t>SSRN Electronic Journal</w:t>
      </w:r>
      <w:r>
        <w:t xml:space="preserve">. </w:t>
      </w:r>
    </w:p>
    <w:p w:rsidR="00312F34" w:rsidRPr="00312F34" w:rsidRDefault="00312F34" w:rsidP="00A62243">
      <w:pPr>
        <w:pStyle w:val="NormalWeb"/>
        <w:numPr>
          <w:ilvl w:val="0"/>
          <w:numId w:val="3"/>
        </w:numPr>
        <w:spacing w:line="480" w:lineRule="auto"/>
      </w:pPr>
      <w:r>
        <w:rPr>
          <w:lang w:val="id-ID"/>
        </w:rPr>
        <w:t xml:space="preserve">Five Moments for Hand Hygiene. [internet]. [cited 2020 June 15] available from: https://www.who.int </w:t>
      </w:r>
    </w:p>
    <w:p w:rsidR="00312F34" w:rsidRDefault="00312F34" w:rsidP="00312F34">
      <w:pPr>
        <w:pStyle w:val="NormalWeb"/>
        <w:numPr>
          <w:ilvl w:val="0"/>
          <w:numId w:val="3"/>
        </w:numPr>
        <w:spacing w:line="480" w:lineRule="auto"/>
      </w:pPr>
      <w:r>
        <w:rPr>
          <w:lang w:val="id-ID"/>
        </w:rPr>
        <w:t xml:space="preserve">FFP2 Flu virus respirator mask. [internet]. [cited 2020 May 8] available from: </w:t>
      </w:r>
      <w:r>
        <w:t xml:space="preserve">https://protectu.co.uk </w:t>
      </w:r>
      <w:bookmarkStart w:id="0" w:name="_GoBack"/>
      <w:bookmarkEnd w:id="0"/>
    </w:p>
    <w:p w:rsidR="00A62243" w:rsidRDefault="00A62243" w:rsidP="00A62243">
      <w:pPr>
        <w:pStyle w:val="NormalWeb"/>
        <w:ind w:left="720"/>
      </w:pPr>
    </w:p>
    <w:p w:rsidR="00B814A5" w:rsidRPr="00F8756A" w:rsidRDefault="00B814A5" w:rsidP="00B814A5">
      <w:pPr>
        <w:pStyle w:val="ListParagraph"/>
        <w:jc w:val="both"/>
        <w:rPr>
          <w:rFonts w:ascii="Times New Roman" w:hAnsi="Times New Roman" w:cs="Times New Roman"/>
          <w:sz w:val="24"/>
          <w:lang w:val="id-ID"/>
        </w:rPr>
      </w:pPr>
    </w:p>
    <w:sectPr w:rsidR="00B814A5" w:rsidRPr="00F8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3051"/>
    <w:multiLevelType w:val="hybridMultilevel"/>
    <w:tmpl w:val="E86E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48AB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52AF0"/>
    <w:multiLevelType w:val="hybridMultilevel"/>
    <w:tmpl w:val="E86E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48AB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57D1"/>
    <w:multiLevelType w:val="hybridMultilevel"/>
    <w:tmpl w:val="48EE2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A"/>
    <w:rsid w:val="00270DED"/>
    <w:rsid w:val="00287782"/>
    <w:rsid w:val="00296216"/>
    <w:rsid w:val="002B2D7A"/>
    <w:rsid w:val="00312F34"/>
    <w:rsid w:val="004156A6"/>
    <w:rsid w:val="005C3825"/>
    <w:rsid w:val="00604BC6"/>
    <w:rsid w:val="00680B6B"/>
    <w:rsid w:val="00827F23"/>
    <w:rsid w:val="0085547E"/>
    <w:rsid w:val="00866903"/>
    <w:rsid w:val="00A62243"/>
    <w:rsid w:val="00A9698D"/>
    <w:rsid w:val="00B62E6E"/>
    <w:rsid w:val="00B814A5"/>
    <w:rsid w:val="00CC45B3"/>
    <w:rsid w:val="00D11197"/>
    <w:rsid w:val="00E01D74"/>
    <w:rsid w:val="00EA2B3C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B9F5C-AFC9-4AE5-AF5E-7816A3C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5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0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avirus.jh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Gunawan</dc:creator>
  <cp:keywords/>
  <dc:description/>
  <cp:lastModifiedBy>Caroline Gunawan</cp:lastModifiedBy>
  <cp:revision>4</cp:revision>
  <dcterms:created xsi:type="dcterms:W3CDTF">2020-06-08T18:04:00Z</dcterms:created>
  <dcterms:modified xsi:type="dcterms:W3CDTF">2020-06-16T17:51:00Z</dcterms:modified>
</cp:coreProperties>
</file>